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43" w:rsidRDefault="00555543" w:rsidP="00C4658C">
      <w:pPr>
        <w:pStyle w:val="Title"/>
        <w:rPr>
          <w:sz w:val="44"/>
        </w:rPr>
      </w:pPr>
      <w:bookmarkStart w:id="0" w:name="_GoBack"/>
      <w:bookmarkEnd w:id="0"/>
      <w:r w:rsidRPr="00C4658C">
        <w:rPr>
          <w:sz w:val="44"/>
        </w:rPr>
        <w:t>The NIP 4PI National Involvement Standards</w:t>
      </w:r>
    </w:p>
    <w:p w:rsidR="00555543" w:rsidRPr="002455FD" w:rsidRDefault="00555543" w:rsidP="002455FD">
      <w:pPr>
        <w:pStyle w:val="Heading1"/>
        <w:jc w:val="center"/>
        <w:rPr>
          <w:sz w:val="36"/>
        </w:rPr>
      </w:pPr>
      <w:r w:rsidRPr="002455FD">
        <w:rPr>
          <w:sz w:val="36"/>
        </w:rPr>
        <w:t>Executive Summary</w:t>
      </w:r>
    </w:p>
    <w:p w:rsidR="00555543" w:rsidRDefault="00555543" w:rsidP="00BA4EF1">
      <w:pPr>
        <w:rPr>
          <w:rFonts w:ascii="Calibri" w:hAnsi="Calibri" w:cs="Calibri"/>
        </w:rPr>
      </w:pPr>
    </w:p>
    <w:p w:rsidR="00555543" w:rsidRDefault="00555543" w:rsidP="00BA4EF1">
      <w:pPr>
        <w:rPr>
          <w:rFonts w:ascii="Calibri" w:hAnsi="Calibri" w:cs="Calibri"/>
        </w:rPr>
      </w:pPr>
      <w:r>
        <w:rPr>
          <w:rFonts w:ascii="Calibri" w:hAnsi="Calibri" w:cs="Calibri"/>
        </w:rPr>
        <w:t xml:space="preserve">The 4PI National Involvement Standards have been developed by the </w:t>
      </w:r>
      <w:r w:rsidRPr="001F42DB">
        <w:rPr>
          <w:rFonts w:ascii="Calibri" w:hAnsi="Calibri" w:cs="Calibri"/>
        </w:rPr>
        <w:t>National Involvement Partnership (NIP) project</w:t>
      </w:r>
      <w:r>
        <w:rPr>
          <w:rFonts w:ascii="Calibri" w:hAnsi="Calibri" w:cs="Calibri"/>
        </w:rPr>
        <w:t>, a partnership of organisations hosted by NSUN (the National Survivor User Network)</w:t>
      </w:r>
      <w:r w:rsidRPr="001F42DB">
        <w:rPr>
          <w:rFonts w:ascii="Calibri" w:hAnsi="Calibri" w:cs="Calibri"/>
        </w:rPr>
        <w:t xml:space="preserve">. </w:t>
      </w:r>
      <w:r>
        <w:rPr>
          <w:rFonts w:ascii="Calibri" w:hAnsi="Calibri" w:cs="Calibri"/>
        </w:rPr>
        <w:t xml:space="preserve">The idea behind the project is to </w:t>
      </w:r>
      <w:r w:rsidRPr="008838EF">
        <w:rPr>
          <w:rFonts w:ascii="Calibri" w:hAnsi="Calibri" w:cs="Calibri"/>
        </w:rPr>
        <w:t xml:space="preserve">‘hard wire’ the service user and carer voice and experience into </w:t>
      </w:r>
      <w:r>
        <w:rPr>
          <w:rFonts w:ascii="Calibri" w:hAnsi="Calibri" w:cs="Calibri"/>
        </w:rPr>
        <w:t xml:space="preserve">the planning, delivery and evaluation of mental </w:t>
      </w:r>
      <w:r w:rsidRPr="008838EF">
        <w:rPr>
          <w:rFonts w:ascii="Calibri" w:hAnsi="Calibri" w:cs="Calibri"/>
        </w:rPr>
        <w:t xml:space="preserve">health and </w:t>
      </w:r>
      <w:r>
        <w:rPr>
          <w:rFonts w:ascii="Calibri" w:hAnsi="Calibri" w:cs="Calibri"/>
        </w:rPr>
        <w:t xml:space="preserve">social </w:t>
      </w:r>
      <w:r w:rsidRPr="008838EF">
        <w:rPr>
          <w:rFonts w:ascii="Calibri" w:hAnsi="Calibri" w:cs="Calibri"/>
        </w:rPr>
        <w:t xml:space="preserve">care services. The project </w:t>
      </w:r>
      <w:r>
        <w:rPr>
          <w:rFonts w:ascii="Calibri" w:hAnsi="Calibri" w:cs="Calibri"/>
        </w:rPr>
        <w:t xml:space="preserve">aims to </w:t>
      </w:r>
      <w:r w:rsidRPr="008838EF">
        <w:rPr>
          <w:rFonts w:ascii="Calibri" w:hAnsi="Calibri" w:cs="Calibri"/>
        </w:rPr>
        <w:t xml:space="preserve">share good practice, centralise resources, strengthen existing networks and build an infrastructure that connects and coordinates </w:t>
      </w:r>
      <w:r>
        <w:rPr>
          <w:rFonts w:ascii="Calibri" w:hAnsi="Calibri" w:cs="Calibri"/>
        </w:rPr>
        <w:t xml:space="preserve">the </w:t>
      </w:r>
      <w:r w:rsidRPr="008838EF">
        <w:rPr>
          <w:rFonts w:ascii="Calibri" w:hAnsi="Calibri" w:cs="Calibri"/>
        </w:rPr>
        <w:t>involvement</w:t>
      </w:r>
      <w:r>
        <w:rPr>
          <w:rFonts w:ascii="Calibri" w:hAnsi="Calibri" w:cs="Calibri"/>
        </w:rPr>
        <w:t xml:space="preserve"> of service users and carers throughout and beyond services</w:t>
      </w:r>
      <w:r w:rsidRPr="008838EF">
        <w:rPr>
          <w:rFonts w:ascii="Calibri" w:hAnsi="Calibri" w:cs="Calibri"/>
        </w:rPr>
        <w:t>.</w:t>
      </w:r>
    </w:p>
    <w:p w:rsidR="00555543" w:rsidRDefault="00555543" w:rsidP="00BA4EF1">
      <w:pPr>
        <w:rPr>
          <w:rFonts w:ascii="Calibri" w:hAnsi="Calibri" w:cs="Calibri"/>
        </w:rPr>
      </w:pPr>
    </w:p>
    <w:p w:rsidR="00555543" w:rsidRDefault="00555543" w:rsidP="00BA4EF1">
      <w:pPr>
        <w:rPr>
          <w:rFonts w:ascii="Calibri" w:hAnsi="Calibri" w:cs="Calibri"/>
        </w:rPr>
      </w:pPr>
      <w:r w:rsidRPr="00440820">
        <w:rPr>
          <w:rFonts w:ascii="Calibri" w:hAnsi="Calibri" w:cs="Calibri"/>
        </w:rPr>
        <w:t xml:space="preserve">The 4PI framework has been developed by mental health service users and carers and with the involvement of people with lived experience of mental distress and their carers and family members in mind.  However the framework has universal relevance: it is simply a </w:t>
      </w:r>
      <w:r w:rsidR="00440820" w:rsidRPr="00440820">
        <w:rPr>
          <w:rFonts w:ascii="Calibri" w:hAnsi="Calibri" w:cs="Calibri"/>
        </w:rPr>
        <w:t>means</w:t>
      </w:r>
      <w:r w:rsidRPr="00440820">
        <w:rPr>
          <w:rFonts w:ascii="Calibri" w:hAnsi="Calibri" w:cs="Calibri"/>
        </w:rPr>
        <w:t xml:space="preserve"> to enable services, organisations and individuals to think about how to make involvement work well.</w:t>
      </w:r>
      <w:r>
        <w:rPr>
          <w:rFonts w:ascii="Calibri" w:hAnsi="Calibri" w:cs="Calibri"/>
        </w:rPr>
        <w:t xml:space="preserve"> </w:t>
      </w:r>
    </w:p>
    <w:p w:rsidR="00555543" w:rsidRDefault="00555543" w:rsidP="00BA4EF1">
      <w:pPr>
        <w:rPr>
          <w:rFonts w:ascii="Calibri" w:hAnsi="Calibri" w:cs="Calibri"/>
        </w:rPr>
      </w:pPr>
    </w:p>
    <w:p w:rsidR="00555543" w:rsidRDefault="00555543" w:rsidP="00BA4EF1">
      <w:pPr>
        <w:rPr>
          <w:rFonts w:ascii="Calibri" w:hAnsi="Calibri" w:cs="Calibri"/>
        </w:rPr>
      </w:pPr>
      <w:r>
        <w:rPr>
          <w:rFonts w:ascii="Calibri" w:hAnsi="Calibri" w:cs="Calibri"/>
        </w:rPr>
        <w:t xml:space="preserve">This is a summary of the main report: The National Involvement Partnership 4PI National Involvement Standards (NSUN, 2014) are available from the NSUN website: </w:t>
      </w:r>
      <w:hyperlink r:id="rId8" w:history="1">
        <w:r w:rsidRPr="00CB022D">
          <w:rPr>
            <w:rStyle w:val="Hyperlink"/>
            <w:rFonts w:ascii="Calibri" w:hAnsi="Calibri" w:cs="Calibri"/>
          </w:rPr>
          <w:t>www.nsun.org.uk</w:t>
        </w:r>
      </w:hyperlink>
      <w:r>
        <w:rPr>
          <w:rFonts w:ascii="Calibri" w:hAnsi="Calibri" w:cs="Calibri"/>
        </w:rPr>
        <w:t xml:space="preserve">  </w:t>
      </w:r>
    </w:p>
    <w:p w:rsidR="00555543" w:rsidRDefault="00555543" w:rsidP="007F2518">
      <w:pPr>
        <w:pStyle w:val="Heading1"/>
      </w:pPr>
      <w:r>
        <w:t>Our Vision</w:t>
      </w:r>
    </w:p>
    <w:p w:rsidR="00555543" w:rsidRDefault="00555543" w:rsidP="00E40249">
      <w:pPr>
        <w:spacing w:after="200" w:line="276" w:lineRule="auto"/>
        <w:rPr>
          <w:rFonts w:ascii="Calibri" w:hAnsi="Calibri" w:cs="Calibri"/>
        </w:rPr>
      </w:pPr>
      <w:r w:rsidRPr="00AF47F2">
        <w:rPr>
          <w:rFonts w:ascii="Calibri" w:hAnsi="Calibri" w:cs="Calibri"/>
        </w:rPr>
        <w:t>Our vision is of a future where there is ‘</w:t>
      </w:r>
      <w:r w:rsidRPr="00AF47F2">
        <w:rPr>
          <w:rFonts w:ascii="Calibri" w:hAnsi="Calibri" w:cs="Calibri"/>
          <w:i/>
        </w:rPr>
        <w:t>nothing about us without us’</w:t>
      </w:r>
      <w:r w:rsidRPr="00AF47F2">
        <w:rPr>
          <w:rFonts w:ascii="Calibri" w:hAnsi="Calibri" w:cs="Calibri"/>
        </w:rPr>
        <w:t xml:space="preserve">: </w:t>
      </w:r>
    </w:p>
    <w:p w:rsidR="00555543" w:rsidRDefault="00555543" w:rsidP="005A7F70">
      <w:pPr>
        <w:pStyle w:val="ListParagraph"/>
        <w:numPr>
          <w:ilvl w:val="0"/>
          <w:numId w:val="15"/>
        </w:numPr>
        <w:spacing w:after="200" w:line="276" w:lineRule="auto"/>
        <w:rPr>
          <w:rFonts w:ascii="Calibri" w:hAnsi="Calibri" w:cs="Calibri"/>
        </w:rPr>
      </w:pPr>
      <w:r w:rsidRPr="005A7F70">
        <w:rPr>
          <w:rFonts w:ascii="Calibri" w:hAnsi="Calibri" w:cs="Calibri"/>
        </w:rPr>
        <w:t xml:space="preserve">where effective and meaningful involvement in all aspects of our lives builds resilience and changes people’s lives; </w:t>
      </w:r>
    </w:p>
    <w:p w:rsidR="00555543" w:rsidRDefault="00555543" w:rsidP="005A7F70">
      <w:pPr>
        <w:pStyle w:val="ListParagraph"/>
        <w:numPr>
          <w:ilvl w:val="0"/>
          <w:numId w:val="15"/>
        </w:numPr>
        <w:spacing w:after="200" w:line="276" w:lineRule="auto"/>
        <w:rPr>
          <w:rFonts w:ascii="Calibri" w:hAnsi="Calibri" w:cs="Calibri"/>
        </w:rPr>
      </w:pPr>
      <w:r w:rsidRPr="005A7F70">
        <w:rPr>
          <w:rFonts w:ascii="Calibri" w:hAnsi="Calibri" w:cs="Calibri"/>
        </w:rPr>
        <w:t xml:space="preserve">where there is genuine partnership working between mental health services, professionals, service users and carers, based on agreed and shared outcomes; and </w:t>
      </w:r>
    </w:p>
    <w:p w:rsidR="00555543" w:rsidRPr="00D1143A" w:rsidRDefault="00555543" w:rsidP="005A7F70">
      <w:pPr>
        <w:pStyle w:val="ListParagraph"/>
        <w:numPr>
          <w:ilvl w:val="0"/>
          <w:numId w:val="15"/>
        </w:numPr>
        <w:spacing w:after="200" w:line="276" w:lineRule="auto"/>
        <w:rPr>
          <w:rFonts w:ascii="Calibri" w:hAnsi="Calibri" w:cs="Calibri"/>
        </w:rPr>
      </w:pPr>
      <w:proofErr w:type="gramStart"/>
      <w:r w:rsidRPr="00D1143A">
        <w:rPr>
          <w:rFonts w:ascii="Calibri" w:hAnsi="Calibri" w:cs="Calibri"/>
        </w:rPr>
        <w:t>where</w:t>
      </w:r>
      <w:proofErr w:type="gramEnd"/>
      <w:r w:rsidRPr="00D1143A">
        <w:rPr>
          <w:rFonts w:ascii="Calibri" w:hAnsi="Calibri" w:cs="Calibri"/>
        </w:rPr>
        <w:t xml:space="preserve"> this partnership of expertise works towards common goals of respect, recovery, choice and control for each and every individual experiencing mental distress.</w:t>
      </w:r>
    </w:p>
    <w:p w:rsidR="00555543" w:rsidRDefault="00555543" w:rsidP="00B01437">
      <w:pPr>
        <w:pStyle w:val="Heading1"/>
      </w:pPr>
      <w:r>
        <w:t>Why Involvement?</w:t>
      </w:r>
    </w:p>
    <w:p w:rsidR="00555543" w:rsidRDefault="00555543" w:rsidP="001319EB">
      <w:pPr>
        <w:rPr>
          <w:rFonts w:ascii="Calibri" w:hAnsi="Calibri" w:cs="Calibri"/>
        </w:rPr>
      </w:pPr>
      <w:r w:rsidRPr="001319EB">
        <w:rPr>
          <w:rFonts w:ascii="Calibri" w:hAnsi="Calibri" w:cs="Calibri"/>
        </w:rPr>
        <w:t xml:space="preserve">The evidence tells us that good involvement can </w:t>
      </w:r>
      <w:r>
        <w:rPr>
          <w:rFonts w:ascii="Calibri" w:hAnsi="Calibri" w:cs="Calibri"/>
        </w:rPr>
        <w:t>transform</w:t>
      </w:r>
      <w:r w:rsidRPr="001319EB">
        <w:rPr>
          <w:rFonts w:ascii="Calibri" w:hAnsi="Calibri" w:cs="Calibri"/>
        </w:rPr>
        <w:t xml:space="preserve"> people</w:t>
      </w:r>
      <w:r>
        <w:rPr>
          <w:rFonts w:ascii="Calibri" w:hAnsi="Calibri" w:cs="Calibri"/>
        </w:rPr>
        <w:t>’s lives</w:t>
      </w:r>
      <w:r w:rsidRPr="001319EB">
        <w:rPr>
          <w:rFonts w:ascii="Calibri" w:hAnsi="Calibri" w:cs="Calibri"/>
        </w:rPr>
        <w:t xml:space="preserve">, </w:t>
      </w:r>
      <w:r>
        <w:rPr>
          <w:rFonts w:ascii="Calibri" w:hAnsi="Calibri" w:cs="Calibri"/>
        </w:rPr>
        <w:t xml:space="preserve">improve </w:t>
      </w:r>
      <w:r w:rsidRPr="001319EB">
        <w:rPr>
          <w:rFonts w:ascii="Calibri" w:hAnsi="Calibri" w:cs="Calibri"/>
        </w:rPr>
        <w:t xml:space="preserve">services and </w:t>
      </w:r>
      <w:r>
        <w:rPr>
          <w:rFonts w:ascii="Calibri" w:hAnsi="Calibri" w:cs="Calibri"/>
        </w:rPr>
        <w:t xml:space="preserve">develop the resilience of </w:t>
      </w:r>
      <w:r w:rsidRPr="001319EB">
        <w:rPr>
          <w:rFonts w:ascii="Calibri" w:hAnsi="Calibri" w:cs="Calibri"/>
        </w:rPr>
        <w:t xml:space="preserve">communities. </w:t>
      </w:r>
    </w:p>
    <w:p w:rsidR="00555543" w:rsidRDefault="00555543" w:rsidP="001319EB">
      <w:pPr>
        <w:rPr>
          <w:rFonts w:ascii="Calibri" w:hAnsi="Calibri" w:cs="Calibri"/>
        </w:rPr>
      </w:pPr>
    </w:p>
    <w:p w:rsidR="00555543" w:rsidRDefault="00555543" w:rsidP="001319EB">
      <w:pPr>
        <w:pStyle w:val="ListParagraph"/>
        <w:numPr>
          <w:ilvl w:val="0"/>
          <w:numId w:val="11"/>
        </w:numPr>
        <w:rPr>
          <w:rFonts w:ascii="Calibri" w:hAnsi="Calibri" w:cs="Calibri"/>
        </w:rPr>
      </w:pPr>
      <w:r>
        <w:rPr>
          <w:rFonts w:ascii="Calibri" w:hAnsi="Calibri" w:cs="Calibri"/>
        </w:rPr>
        <w:t>I</w:t>
      </w:r>
      <w:r w:rsidRPr="001319EB">
        <w:rPr>
          <w:rFonts w:ascii="Calibri" w:hAnsi="Calibri" w:cs="Calibri"/>
        </w:rPr>
        <w:t xml:space="preserve">nvolvement in individual care and treatment </w:t>
      </w:r>
      <w:r>
        <w:rPr>
          <w:rFonts w:ascii="Calibri" w:hAnsi="Calibri" w:cs="Calibri"/>
        </w:rPr>
        <w:t xml:space="preserve">can increase self-esteem, improve individual outcomes and increase people’s satisfaction with services. The greatest benefits </w:t>
      </w:r>
      <w:r w:rsidRPr="001319EB">
        <w:rPr>
          <w:rFonts w:ascii="Calibri" w:hAnsi="Calibri" w:cs="Calibri"/>
        </w:rPr>
        <w:t xml:space="preserve">result when people agree with the purpose of their treatment, </w:t>
      </w:r>
      <w:r>
        <w:rPr>
          <w:rFonts w:ascii="Calibri" w:hAnsi="Calibri" w:cs="Calibri"/>
        </w:rPr>
        <w:t xml:space="preserve">and when they </w:t>
      </w:r>
      <w:r w:rsidRPr="001319EB">
        <w:rPr>
          <w:rFonts w:ascii="Calibri" w:hAnsi="Calibri" w:cs="Calibri"/>
        </w:rPr>
        <w:t xml:space="preserve">have choice </w:t>
      </w:r>
      <w:r>
        <w:rPr>
          <w:rFonts w:ascii="Calibri" w:hAnsi="Calibri" w:cs="Calibri"/>
        </w:rPr>
        <w:t>and</w:t>
      </w:r>
      <w:r w:rsidRPr="001319EB">
        <w:rPr>
          <w:rFonts w:ascii="Calibri" w:hAnsi="Calibri" w:cs="Calibri"/>
        </w:rPr>
        <w:t xml:space="preserve"> control over it. </w:t>
      </w:r>
    </w:p>
    <w:p w:rsidR="00555543" w:rsidRPr="00CC0BB1" w:rsidRDefault="00555543" w:rsidP="00C366CC">
      <w:pPr>
        <w:pStyle w:val="ListParagraph"/>
        <w:numPr>
          <w:ilvl w:val="0"/>
          <w:numId w:val="11"/>
        </w:numPr>
        <w:rPr>
          <w:rFonts w:ascii="Calibri" w:hAnsi="Calibri" w:cs="Calibri"/>
        </w:rPr>
      </w:pPr>
      <w:r>
        <w:rPr>
          <w:rFonts w:ascii="Calibri" w:hAnsi="Calibri" w:cs="Calibri"/>
        </w:rPr>
        <w:lastRenderedPageBreak/>
        <w:t>Involvement in communities can build resilience, provide opportunities for peer support and mentoring and increase our social capital</w:t>
      </w:r>
      <w:r>
        <w:rPr>
          <w:rStyle w:val="FootnoteReference"/>
          <w:rFonts w:ascii="Calibri" w:hAnsi="Calibri"/>
        </w:rPr>
        <w:footnoteReference w:id="1"/>
      </w:r>
      <w:r>
        <w:rPr>
          <w:rFonts w:ascii="Calibri" w:hAnsi="Calibri" w:cs="Calibri"/>
        </w:rPr>
        <w:t xml:space="preserve">. </w:t>
      </w:r>
    </w:p>
    <w:p w:rsidR="00555543" w:rsidRDefault="00555543" w:rsidP="001319EB">
      <w:pPr>
        <w:pStyle w:val="ListParagraph"/>
        <w:numPr>
          <w:ilvl w:val="0"/>
          <w:numId w:val="11"/>
        </w:numPr>
        <w:rPr>
          <w:rFonts w:ascii="Calibri" w:hAnsi="Calibri" w:cs="Calibri"/>
        </w:rPr>
      </w:pPr>
      <w:r>
        <w:rPr>
          <w:rFonts w:ascii="Calibri" w:hAnsi="Calibri" w:cs="Calibri"/>
        </w:rPr>
        <w:t>I</w:t>
      </w:r>
      <w:r w:rsidRPr="001319EB">
        <w:rPr>
          <w:rFonts w:ascii="Calibri" w:hAnsi="Calibri" w:cs="Calibri"/>
        </w:rPr>
        <w:t xml:space="preserve">nvolvement </w:t>
      </w:r>
      <w:r>
        <w:rPr>
          <w:rFonts w:ascii="Calibri" w:hAnsi="Calibri" w:cs="Calibri"/>
        </w:rPr>
        <w:t xml:space="preserve">in services </w:t>
      </w:r>
      <w:r w:rsidRPr="001319EB">
        <w:rPr>
          <w:rFonts w:ascii="Calibri" w:hAnsi="Calibri" w:cs="Calibri"/>
        </w:rPr>
        <w:t xml:space="preserve">can lead to enhanced quality of care, improved quality of life, </w:t>
      </w:r>
      <w:r>
        <w:rPr>
          <w:rFonts w:ascii="Calibri" w:hAnsi="Calibri" w:cs="Calibri"/>
        </w:rPr>
        <w:t xml:space="preserve">a </w:t>
      </w:r>
      <w:r w:rsidRPr="001319EB">
        <w:rPr>
          <w:rFonts w:ascii="Calibri" w:hAnsi="Calibri" w:cs="Calibri"/>
        </w:rPr>
        <w:t xml:space="preserve">reduction </w:t>
      </w:r>
      <w:r>
        <w:rPr>
          <w:rFonts w:ascii="Calibri" w:hAnsi="Calibri" w:cs="Calibri"/>
        </w:rPr>
        <w:t>in</w:t>
      </w:r>
      <w:r w:rsidRPr="001319EB">
        <w:rPr>
          <w:rFonts w:ascii="Calibri" w:hAnsi="Calibri" w:cs="Calibri"/>
        </w:rPr>
        <w:t xml:space="preserve"> compulsory admissions, improved relationships between staff and service users, and impr</w:t>
      </w:r>
      <w:r>
        <w:rPr>
          <w:rFonts w:ascii="Calibri" w:hAnsi="Calibri" w:cs="Calibri"/>
        </w:rPr>
        <w:t xml:space="preserve">oved outcomes for service users; it can also lead to improved </w:t>
      </w:r>
      <w:r w:rsidRPr="001319EB">
        <w:rPr>
          <w:rFonts w:ascii="Calibri" w:hAnsi="Calibri" w:cs="Calibri"/>
        </w:rPr>
        <w:t>outcomes for providers.</w:t>
      </w:r>
    </w:p>
    <w:p w:rsidR="00555543" w:rsidRPr="00C803E2" w:rsidRDefault="00555543" w:rsidP="00C803E2">
      <w:pPr>
        <w:pStyle w:val="ListParagraph"/>
        <w:numPr>
          <w:ilvl w:val="0"/>
          <w:numId w:val="11"/>
        </w:numPr>
        <w:rPr>
          <w:rFonts w:ascii="Calibri" w:hAnsi="Calibri" w:cs="Calibri"/>
        </w:rPr>
      </w:pPr>
      <w:r>
        <w:rPr>
          <w:rFonts w:ascii="Calibri" w:hAnsi="Calibri" w:cs="Calibri"/>
        </w:rPr>
        <w:t>I</w:t>
      </w:r>
      <w:r w:rsidRPr="001319EB">
        <w:rPr>
          <w:rFonts w:ascii="Calibri" w:hAnsi="Calibri" w:cs="Calibri"/>
        </w:rPr>
        <w:t xml:space="preserve">nvolvement </w:t>
      </w:r>
      <w:r>
        <w:rPr>
          <w:rFonts w:ascii="Calibri" w:hAnsi="Calibri" w:cs="Calibri"/>
        </w:rPr>
        <w:t>in planning, commissioning and governance can improve</w:t>
      </w:r>
      <w:r w:rsidRPr="001319EB">
        <w:rPr>
          <w:rFonts w:ascii="Calibri" w:hAnsi="Calibri" w:cs="Calibri"/>
        </w:rPr>
        <w:t xml:space="preserve"> information and access for service users, and </w:t>
      </w:r>
      <w:r>
        <w:rPr>
          <w:rFonts w:ascii="Calibri" w:hAnsi="Calibri" w:cs="Calibri"/>
        </w:rPr>
        <w:t xml:space="preserve">have </w:t>
      </w:r>
      <w:r w:rsidRPr="001319EB">
        <w:rPr>
          <w:rFonts w:ascii="Calibri" w:hAnsi="Calibri" w:cs="Calibri"/>
        </w:rPr>
        <w:t>positive effects on decision-making processes and staff attitudes and behaviour. It is vital that service users are involved in defining the outcomes of services for these benefits to be maximised.</w:t>
      </w:r>
    </w:p>
    <w:p w:rsidR="00555543" w:rsidRDefault="00555543" w:rsidP="00C803E2">
      <w:pPr>
        <w:pStyle w:val="Heading1"/>
      </w:pPr>
      <w:r>
        <w:t>A note on language</w:t>
      </w:r>
    </w:p>
    <w:p w:rsidR="00555543" w:rsidRPr="00351E20" w:rsidRDefault="00555543" w:rsidP="00351E20">
      <w:pPr>
        <w:rPr>
          <w:rFonts w:ascii="Calibri" w:hAnsi="Calibri" w:cs="Calibri"/>
        </w:rPr>
      </w:pPr>
      <w:r>
        <w:rPr>
          <w:rFonts w:ascii="Calibri" w:hAnsi="Calibri" w:cs="Calibri"/>
        </w:rPr>
        <w:t xml:space="preserve">For the purposes of this project and the 4PI standards, we have continued to use the term ‘involvement’. However, we are aware that different words are used by different organisations at different times; these include: consultation, participation, engagement, </w:t>
      </w:r>
      <w:proofErr w:type="gramStart"/>
      <w:r>
        <w:rPr>
          <w:rFonts w:ascii="Calibri" w:hAnsi="Calibri" w:cs="Calibri"/>
        </w:rPr>
        <w:t>co</w:t>
      </w:r>
      <w:proofErr w:type="gramEnd"/>
      <w:r>
        <w:rPr>
          <w:rFonts w:ascii="Calibri" w:hAnsi="Calibri" w:cs="Calibri"/>
        </w:rPr>
        <w:t xml:space="preserve">-production. Some terms imply a greater level of influence or power; however, sometimes the language does not reflect the underlying ethos or purpose. Our concern throughout is with meaningful involvement – involvement with influence – and with genuine partnership working. </w:t>
      </w:r>
    </w:p>
    <w:p w:rsidR="00555543" w:rsidRDefault="00555543" w:rsidP="00BA4EF1">
      <w:pPr>
        <w:pStyle w:val="Heading1"/>
      </w:pPr>
      <w:r>
        <w:t>The 4PI National Standards:</w:t>
      </w:r>
    </w:p>
    <w:p w:rsidR="00555543" w:rsidRPr="00D24AC9" w:rsidRDefault="00555543" w:rsidP="00BA4EF1">
      <w:pPr>
        <w:rPr>
          <w:rFonts w:ascii="Calibri" w:hAnsi="Calibri" w:cs="Calibri"/>
        </w:rPr>
      </w:pPr>
    </w:p>
    <w:p w:rsidR="00555543" w:rsidRDefault="00555543" w:rsidP="00BA4EF1">
      <w:pPr>
        <w:rPr>
          <w:rFonts w:ascii="Calibri" w:hAnsi="Calibri" w:cs="Calibri"/>
        </w:rPr>
      </w:pPr>
      <w:r w:rsidRPr="00D24AC9">
        <w:rPr>
          <w:rFonts w:ascii="Calibri" w:hAnsi="Calibri" w:cs="Calibri"/>
        </w:rPr>
        <w:t xml:space="preserve">Our work has led </w:t>
      </w:r>
      <w:r>
        <w:rPr>
          <w:rFonts w:ascii="Calibri" w:hAnsi="Calibri" w:cs="Calibri"/>
        </w:rPr>
        <w:t xml:space="preserve">to the development of the 4PI framework for involvement: a simple, yet robust framework around which to base standards for good practice, and to measure, monitor and evaluate involvement.  The framework builds on the work of many people: service users and carers and others who have lived and breathed involvement and shared their experiences in various ways, both written and unwritten. We do not suggest that every element in this framework needs to be in place before any involvement takes place. But we do suggest that these are all important things to think about if you are looking to develop meaningful and effective involvement. </w:t>
      </w:r>
    </w:p>
    <w:p w:rsidR="00555543" w:rsidRPr="00D24AC9" w:rsidRDefault="00555543" w:rsidP="00BA4EF1">
      <w:pPr>
        <w:rPr>
          <w:rFonts w:ascii="Calibri" w:hAnsi="Calibri" w:cs="Calibri"/>
        </w:rPr>
      </w:pPr>
    </w:p>
    <w:p w:rsidR="00555543" w:rsidRPr="005A7F70" w:rsidRDefault="00555543" w:rsidP="00C4658C">
      <w:pPr>
        <w:pStyle w:val="ListParagraph"/>
        <w:numPr>
          <w:ilvl w:val="0"/>
          <w:numId w:val="6"/>
        </w:numPr>
        <w:ind w:left="3240"/>
        <w:rPr>
          <w:rFonts w:ascii="Calibri" w:hAnsi="Calibri" w:cs="Calibri"/>
          <w:b/>
          <w:caps/>
          <w:color w:val="C00000"/>
          <w:sz w:val="28"/>
        </w:rPr>
      </w:pPr>
      <w:r w:rsidRPr="005A7F70">
        <w:rPr>
          <w:rFonts w:ascii="Calibri" w:hAnsi="Calibri" w:cs="Calibri"/>
          <w:b/>
          <w:caps/>
          <w:color w:val="C00000"/>
          <w:sz w:val="28"/>
        </w:rPr>
        <w:t>Principles</w:t>
      </w:r>
    </w:p>
    <w:p w:rsidR="00555543" w:rsidRPr="005A7F70" w:rsidRDefault="00555543" w:rsidP="00C4658C">
      <w:pPr>
        <w:pStyle w:val="ListParagraph"/>
        <w:numPr>
          <w:ilvl w:val="0"/>
          <w:numId w:val="6"/>
        </w:numPr>
        <w:ind w:left="3240"/>
        <w:rPr>
          <w:rFonts w:ascii="Calibri" w:hAnsi="Calibri" w:cs="Calibri"/>
          <w:b/>
          <w:caps/>
          <w:color w:val="9BBB59"/>
          <w:sz w:val="28"/>
        </w:rPr>
      </w:pPr>
      <w:r w:rsidRPr="005A7F70">
        <w:rPr>
          <w:rFonts w:ascii="Calibri" w:hAnsi="Calibri" w:cs="Calibri"/>
          <w:b/>
          <w:caps/>
          <w:color w:val="9BBB59"/>
          <w:sz w:val="28"/>
        </w:rPr>
        <w:t>Purpose</w:t>
      </w:r>
    </w:p>
    <w:p w:rsidR="00555543" w:rsidRPr="005A7F70" w:rsidRDefault="00555543" w:rsidP="00C4658C">
      <w:pPr>
        <w:pStyle w:val="ListParagraph"/>
        <w:numPr>
          <w:ilvl w:val="0"/>
          <w:numId w:val="6"/>
        </w:numPr>
        <w:ind w:left="3240"/>
        <w:rPr>
          <w:rFonts w:ascii="Calibri" w:hAnsi="Calibri" w:cs="Calibri"/>
          <w:b/>
          <w:caps/>
          <w:color w:val="7030A0"/>
          <w:sz w:val="28"/>
        </w:rPr>
      </w:pPr>
      <w:r w:rsidRPr="005A7F70">
        <w:rPr>
          <w:rFonts w:ascii="Calibri" w:hAnsi="Calibri" w:cs="Calibri"/>
          <w:b/>
          <w:caps/>
          <w:color w:val="7030A0"/>
          <w:sz w:val="28"/>
        </w:rPr>
        <w:t>Presence</w:t>
      </w:r>
    </w:p>
    <w:p w:rsidR="00555543" w:rsidRPr="005A7F70" w:rsidRDefault="00555543" w:rsidP="00C4658C">
      <w:pPr>
        <w:pStyle w:val="ListParagraph"/>
        <w:numPr>
          <w:ilvl w:val="0"/>
          <w:numId w:val="6"/>
        </w:numPr>
        <w:ind w:left="3240"/>
        <w:rPr>
          <w:rFonts w:ascii="Calibri" w:hAnsi="Calibri" w:cs="Calibri"/>
          <w:b/>
          <w:caps/>
          <w:color w:val="4BACC6"/>
          <w:sz w:val="28"/>
        </w:rPr>
      </w:pPr>
      <w:r w:rsidRPr="005A7F70">
        <w:rPr>
          <w:rFonts w:ascii="Calibri" w:hAnsi="Calibri" w:cs="Calibri"/>
          <w:b/>
          <w:caps/>
          <w:color w:val="4BACC6"/>
          <w:sz w:val="28"/>
        </w:rPr>
        <w:t>Process</w:t>
      </w:r>
    </w:p>
    <w:p w:rsidR="00555543" w:rsidRDefault="00555543" w:rsidP="00C4658C">
      <w:pPr>
        <w:pStyle w:val="ListParagraph"/>
        <w:numPr>
          <w:ilvl w:val="0"/>
          <w:numId w:val="6"/>
        </w:numPr>
        <w:ind w:left="3240"/>
        <w:rPr>
          <w:rFonts w:ascii="Calibri" w:hAnsi="Calibri" w:cs="Calibri"/>
          <w:b/>
          <w:caps/>
          <w:color w:val="F79646"/>
          <w:sz w:val="28"/>
        </w:rPr>
      </w:pPr>
      <w:r w:rsidRPr="005A7F70">
        <w:rPr>
          <w:rFonts w:ascii="Calibri" w:hAnsi="Calibri" w:cs="Calibri"/>
          <w:b/>
          <w:caps/>
          <w:color w:val="F79646"/>
          <w:sz w:val="28"/>
        </w:rPr>
        <w:t>Impact</w:t>
      </w:r>
    </w:p>
    <w:p w:rsidR="00440820" w:rsidRPr="005A7F70" w:rsidRDefault="00440820" w:rsidP="00440820">
      <w:pPr>
        <w:pStyle w:val="ListParagraph"/>
        <w:ind w:left="3240"/>
        <w:rPr>
          <w:rFonts w:ascii="Calibri" w:hAnsi="Calibri" w:cs="Calibri"/>
          <w:b/>
          <w:caps/>
          <w:color w:val="F79646"/>
          <w:sz w:val="28"/>
        </w:rPr>
      </w:pPr>
    </w:p>
    <w:p w:rsidR="00555543" w:rsidRPr="005A7F70" w:rsidRDefault="00555543" w:rsidP="00C74D5E">
      <w:pPr>
        <w:pStyle w:val="Heading1"/>
        <w:rPr>
          <w:color w:val="C00000"/>
        </w:rPr>
      </w:pPr>
      <w:r w:rsidRPr="005A7F70">
        <w:rPr>
          <w:color w:val="C00000"/>
        </w:rPr>
        <w:t xml:space="preserve">Principles </w:t>
      </w:r>
    </w:p>
    <w:p w:rsidR="00555543" w:rsidRDefault="00555543" w:rsidP="00C4658C">
      <w:pPr>
        <w:ind w:left="720"/>
        <w:rPr>
          <w:rFonts w:ascii="Calibri" w:hAnsi="Calibri" w:cs="Calibri"/>
          <w:i/>
          <w:lang w:val="en-US"/>
        </w:rPr>
      </w:pPr>
    </w:p>
    <w:p w:rsidR="00555543" w:rsidRPr="00781E6F" w:rsidRDefault="00555543" w:rsidP="00C4658C">
      <w:pPr>
        <w:ind w:left="720"/>
        <w:rPr>
          <w:rFonts w:ascii="Calibri" w:hAnsi="Calibri" w:cs="Calibri"/>
          <w:lang w:val="en-US"/>
        </w:rPr>
      </w:pPr>
      <w:r w:rsidRPr="00781E6F">
        <w:rPr>
          <w:rFonts w:ascii="Calibri" w:hAnsi="Calibri" w:cs="Calibri"/>
          <w:i/>
          <w:lang w:val="en-US"/>
        </w:rPr>
        <w:lastRenderedPageBreak/>
        <w:t>“</w:t>
      </w:r>
      <w:r w:rsidRPr="009A77E4">
        <w:rPr>
          <w:rFonts w:ascii="Comic Sans MS" w:hAnsi="Comic Sans MS" w:cs="Calibri"/>
          <w:lang w:val="en-US"/>
        </w:rPr>
        <w:t>The key point is respect and equality in working relationships. . .  the service user is on the same level as staff, otherwise [involvement] doesn’t work</w:t>
      </w:r>
      <w:r w:rsidRPr="00781E6F">
        <w:rPr>
          <w:rFonts w:ascii="Calibri" w:hAnsi="Calibri" w:cs="Calibri"/>
          <w:i/>
          <w:lang w:val="en-US"/>
        </w:rPr>
        <w:t>”</w:t>
      </w:r>
      <w:r>
        <w:rPr>
          <w:rFonts w:ascii="Calibri" w:hAnsi="Calibri" w:cs="Calibri"/>
          <w:lang w:val="en-US"/>
        </w:rPr>
        <w:t xml:space="preserve"> (Participant in NIP Consultations) </w:t>
      </w:r>
    </w:p>
    <w:p w:rsidR="00555543" w:rsidRDefault="00555543" w:rsidP="00A81B7C">
      <w:pPr>
        <w:rPr>
          <w:rFonts w:ascii="Calibri" w:hAnsi="Calibri" w:cs="Calibri"/>
          <w:lang w:val="en-US"/>
        </w:rPr>
      </w:pPr>
    </w:p>
    <w:p w:rsidR="00555543" w:rsidRDefault="00555543" w:rsidP="00A81B7C">
      <w:pPr>
        <w:rPr>
          <w:rFonts w:ascii="Calibri" w:hAnsi="Calibri" w:cs="Calibri"/>
          <w:lang w:val="en-US"/>
        </w:rPr>
      </w:pPr>
      <w:r>
        <w:rPr>
          <w:rFonts w:ascii="Calibri" w:hAnsi="Calibri" w:cs="Calibri"/>
          <w:lang w:val="en-US"/>
        </w:rPr>
        <w:t xml:space="preserve">Meaningful and inclusive involvement starts with a commitment to shared principles and values. Our work suggests that involvement benefits from the following shared principles and values: </w:t>
      </w:r>
    </w:p>
    <w:p w:rsidR="00555543" w:rsidRDefault="00555543" w:rsidP="00A81B7C">
      <w:pPr>
        <w:rPr>
          <w:rFonts w:ascii="Calibri" w:hAnsi="Calibri" w:cs="Calibri"/>
          <w:lang w:val="en-US"/>
        </w:rPr>
      </w:pPr>
    </w:p>
    <w:p w:rsidR="00555543" w:rsidRPr="007E396E" w:rsidRDefault="00555543" w:rsidP="00A81B7C">
      <w:pPr>
        <w:rPr>
          <w:rFonts w:ascii="Calibri" w:hAnsi="Calibri" w:cs="Calibri"/>
          <w:i/>
          <w:lang w:val="en-US"/>
        </w:rPr>
      </w:pPr>
      <w:r>
        <w:rPr>
          <w:rFonts w:ascii="Calibri" w:hAnsi="Calibri" w:cs="Calibri"/>
          <w:i/>
          <w:lang w:val="en-US"/>
        </w:rPr>
        <w:t>A</w:t>
      </w:r>
      <w:r w:rsidRPr="007E396E">
        <w:rPr>
          <w:rFonts w:ascii="Calibri" w:hAnsi="Calibri" w:cs="Calibri"/>
          <w:i/>
          <w:lang w:val="en-US"/>
        </w:rPr>
        <w:t xml:space="preserve"> commitment to:</w:t>
      </w:r>
    </w:p>
    <w:p w:rsidR="00555543" w:rsidRDefault="00555543" w:rsidP="001B0870">
      <w:pPr>
        <w:numPr>
          <w:ilvl w:val="0"/>
          <w:numId w:val="18"/>
        </w:numPr>
        <w:rPr>
          <w:rFonts w:ascii="Calibri" w:hAnsi="Calibri" w:cs="Calibri"/>
        </w:rPr>
      </w:pPr>
      <w:r w:rsidRPr="001B0870">
        <w:rPr>
          <w:rFonts w:ascii="Calibri" w:hAnsi="Calibri" w:cs="Calibri"/>
        </w:rPr>
        <w:t>improve services and to improve the mental health, wellbeing and recovery of all individuals;</w:t>
      </w:r>
    </w:p>
    <w:p w:rsidR="00555543" w:rsidRDefault="00555543" w:rsidP="001B0870">
      <w:pPr>
        <w:numPr>
          <w:ilvl w:val="0"/>
          <w:numId w:val="18"/>
        </w:numPr>
        <w:rPr>
          <w:rFonts w:ascii="Calibri" w:hAnsi="Calibri" w:cs="Calibri"/>
        </w:rPr>
      </w:pPr>
      <w:r w:rsidRPr="001B0870">
        <w:rPr>
          <w:rFonts w:ascii="Calibri" w:hAnsi="Calibri" w:cs="Calibri"/>
        </w:rPr>
        <w:t xml:space="preserve">acknowledge the power differentials that exist between people, and a commitment </w:t>
      </w:r>
      <w:r>
        <w:rPr>
          <w:rFonts w:ascii="Calibri" w:hAnsi="Calibri" w:cs="Calibri"/>
        </w:rPr>
        <w:t>t</w:t>
      </w:r>
      <w:r w:rsidRPr="001B0870">
        <w:rPr>
          <w:rFonts w:ascii="Calibri" w:hAnsi="Calibri" w:cs="Calibri"/>
        </w:rPr>
        <w:t>o minimise them wherever possible;</w:t>
      </w:r>
    </w:p>
    <w:p w:rsidR="00555543" w:rsidRDefault="00555543" w:rsidP="001B0870">
      <w:pPr>
        <w:numPr>
          <w:ilvl w:val="0"/>
          <w:numId w:val="18"/>
        </w:numPr>
        <w:rPr>
          <w:rFonts w:ascii="Calibri" w:hAnsi="Calibri" w:cs="Calibri"/>
        </w:rPr>
      </w:pPr>
      <w:r w:rsidRPr="001B0870">
        <w:rPr>
          <w:rFonts w:ascii="Calibri" w:hAnsi="Calibri" w:cs="Calibri"/>
        </w:rPr>
        <w:t>listen to service users and carers with respect and openness;</w:t>
      </w:r>
    </w:p>
    <w:p w:rsidR="00555543" w:rsidRDefault="00555543" w:rsidP="001B0870">
      <w:pPr>
        <w:numPr>
          <w:ilvl w:val="0"/>
          <w:numId w:val="18"/>
        </w:numPr>
        <w:rPr>
          <w:rFonts w:ascii="Calibri" w:hAnsi="Calibri" w:cs="Calibri"/>
        </w:rPr>
      </w:pPr>
      <w:r w:rsidRPr="001B0870">
        <w:rPr>
          <w:rFonts w:ascii="Calibri" w:hAnsi="Calibri" w:cs="Calibri"/>
        </w:rPr>
        <w:t xml:space="preserve">change in response to the views of service users and carers; </w:t>
      </w:r>
    </w:p>
    <w:p w:rsidR="00555543" w:rsidRDefault="00555543" w:rsidP="001B0870">
      <w:pPr>
        <w:numPr>
          <w:ilvl w:val="0"/>
          <w:numId w:val="18"/>
        </w:numPr>
        <w:rPr>
          <w:rFonts w:ascii="Calibri" w:hAnsi="Calibri" w:cs="Calibri"/>
        </w:rPr>
      </w:pPr>
      <w:r w:rsidRPr="001B0870">
        <w:rPr>
          <w:rFonts w:ascii="Calibri" w:hAnsi="Calibri" w:cs="Calibri"/>
        </w:rPr>
        <w:t>support race equality and to challenge discriminatory practices;</w:t>
      </w:r>
    </w:p>
    <w:p w:rsidR="00555543" w:rsidRDefault="00555543" w:rsidP="001B0870">
      <w:pPr>
        <w:numPr>
          <w:ilvl w:val="0"/>
          <w:numId w:val="18"/>
        </w:numPr>
        <w:rPr>
          <w:rFonts w:ascii="Calibri" w:hAnsi="Calibri" w:cs="Calibri"/>
        </w:rPr>
      </w:pPr>
      <w:r w:rsidRPr="001B0870">
        <w:rPr>
          <w:rFonts w:ascii="Calibri" w:hAnsi="Calibri" w:cs="Calibri"/>
        </w:rPr>
        <w:t>an open-minded approach towards cultural differences an</w:t>
      </w:r>
      <w:r>
        <w:rPr>
          <w:rFonts w:ascii="Calibri" w:hAnsi="Calibri" w:cs="Calibri"/>
        </w:rPr>
        <w:t>d diversity in ways of working;</w:t>
      </w:r>
    </w:p>
    <w:p w:rsidR="00555543" w:rsidRDefault="00555543" w:rsidP="001B0870">
      <w:pPr>
        <w:numPr>
          <w:ilvl w:val="0"/>
          <w:numId w:val="18"/>
        </w:numPr>
        <w:rPr>
          <w:rFonts w:ascii="Calibri" w:hAnsi="Calibri" w:cs="Calibri"/>
        </w:rPr>
      </w:pPr>
      <w:r>
        <w:rPr>
          <w:rFonts w:ascii="Calibri" w:hAnsi="Calibri" w:cs="Calibri"/>
        </w:rPr>
        <w:t>i</w:t>
      </w:r>
      <w:r w:rsidRPr="001B0870">
        <w:rPr>
          <w:rFonts w:ascii="Calibri" w:hAnsi="Calibri" w:cs="Calibri"/>
        </w:rPr>
        <w:t>nclusivity, equality of opportunity and fairness;</w:t>
      </w:r>
    </w:p>
    <w:p w:rsidR="00555543" w:rsidRDefault="00555543" w:rsidP="001B0870">
      <w:pPr>
        <w:numPr>
          <w:ilvl w:val="0"/>
          <w:numId w:val="18"/>
        </w:numPr>
        <w:rPr>
          <w:rFonts w:ascii="Calibri" w:hAnsi="Calibri" w:cs="Calibri"/>
        </w:rPr>
      </w:pPr>
      <w:r>
        <w:rPr>
          <w:rFonts w:ascii="Calibri" w:hAnsi="Calibri" w:cs="Calibri"/>
        </w:rPr>
        <w:t>c</w:t>
      </w:r>
      <w:r w:rsidRPr="001B0870">
        <w:rPr>
          <w:rFonts w:ascii="Calibri" w:hAnsi="Calibri" w:cs="Calibri"/>
        </w:rPr>
        <w:t>larity and transparency;</w:t>
      </w:r>
    </w:p>
    <w:p w:rsidR="00555543" w:rsidRPr="001B0870" w:rsidRDefault="00555543" w:rsidP="001B0870">
      <w:pPr>
        <w:numPr>
          <w:ilvl w:val="0"/>
          <w:numId w:val="18"/>
        </w:numPr>
        <w:rPr>
          <w:rFonts w:ascii="Calibri" w:hAnsi="Calibri" w:cs="Calibri"/>
        </w:rPr>
      </w:pPr>
      <w:proofErr w:type="gramStart"/>
      <w:r>
        <w:rPr>
          <w:rFonts w:ascii="Calibri" w:hAnsi="Calibri" w:cs="Calibri"/>
        </w:rPr>
        <w:t>s</w:t>
      </w:r>
      <w:r w:rsidRPr="001B0870">
        <w:rPr>
          <w:rFonts w:ascii="Calibri" w:hAnsi="Calibri" w:cs="Calibri"/>
        </w:rPr>
        <w:t>ensitivity</w:t>
      </w:r>
      <w:proofErr w:type="gramEnd"/>
      <w:r w:rsidRPr="001B0870">
        <w:rPr>
          <w:rFonts w:ascii="Calibri" w:hAnsi="Calibri" w:cs="Calibri"/>
        </w:rPr>
        <w:t xml:space="preserve"> about language and actions… an understanding that there are different ways of expressing and doing things</w:t>
      </w:r>
      <w:r>
        <w:rPr>
          <w:rFonts w:ascii="Calibri" w:hAnsi="Calibri" w:cs="Calibri"/>
        </w:rPr>
        <w:t>.</w:t>
      </w:r>
    </w:p>
    <w:p w:rsidR="00555543" w:rsidRPr="001B0870" w:rsidRDefault="00555543" w:rsidP="00C4658C">
      <w:pPr>
        <w:pStyle w:val="Heading1"/>
        <w:rPr>
          <w:rFonts w:ascii="Calibri" w:hAnsi="Calibri" w:cs="Calibri"/>
          <w:color w:val="9BBB59"/>
          <w:lang w:val="en-US"/>
        </w:rPr>
      </w:pPr>
      <w:r w:rsidRPr="001B0870">
        <w:rPr>
          <w:rFonts w:ascii="Calibri" w:hAnsi="Calibri" w:cs="Calibri"/>
          <w:color w:val="9BBB59"/>
          <w:sz w:val="36"/>
          <w:lang w:val="en-US"/>
        </w:rPr>
        <w:t>P</w:t>
      </w:r>
      <w:r w:rsidRPr="001B0870">
        <w:rPr>
          <w:rFonts w:ascii="Calibri" w:hAnsi="Calibri" w:cs="Calibri"/>
          <w:color w:val="9BBB59"/>
          <w:lang w:val="en-US"/>
        </w:rPr>
        <w:t>urpose</w:t>
      </w:r>
    </w:p>
    <w:p w:rsidR="00555543" w:rsidRPr="004F6E72" w:rsidRDefault="00555543" w:rsidP="004F6E72">
      <w:pPr>
        <w:ind w:left="720"/>
        <w:rPr>
          <w:rFonts w:ascii="Calibri" w:hAnsi="Calibri" w:cs="Calibri"/>
          <w:i/>
          <w:lang w:val="en-US"/>
        </w:rPr>
      </w:pPr>
      <w:r>
        <w:rPr>
          <w:rFonts w:ascii="Calibri" w:hAnsi="Calibri" w:cs="Calibri"/>
          <w:i/>
          <w:lang w:val="en-US"/>
        </w:rPr>
        <w:t>‘</w:t>
      </w:r>
      <w:r w:rsidRPr="009A77E4">
        <w:rPr>
          <w:rFonts w:ascii="Comic Sans MS" w:hAnsi="Comic Sans MS" w:cs="Calibri"/>
          <w:lang w:val="en-US"/>
        </w:rPr>
        <w:t>So it is important to clarify the purpose of involvement, how much influence a person has in the process, and how much capacity and will there is within the organisation to bring about change as a result of the involvement</w:t>
      </w:r>
      <w:r w:rsidRPr="004F6E72">
        <w:rPr>
          <w:rFonts w:ascii="Calibri" w:hAnsi="Calibri" w:cs="Calibri"/>
          <w:i/>
          <w:lang w:val="en-US"/>
        </w:rPr>
        <w:t>.</w:t>
      </w:r>
      <w:r>
        <w:rPr>
          <w:rFonts w:ascii="Calibri" w:hAnsi="Calibri" w:cs="Calibri"/>
          <w:i/>
          <w:lang w:val="en-US"/>
        </w:rPr>
        <w:t>’ [</w:t>
      </w:r>
      <w:proofErr w:type="gramStart"/>
      <w:r>
        <w:rPr>
          <w:rFonts w:ascii="Calibri" w:hAnsi="Calibri" w:cs="Calibri"/>
          <w:i/>
          <w:lang w:val="en-US"/>
        </w:rPr>
        <w:t>quoted</w:t>
      </w:r>
      <w:proofErr w:type="gramEnd"/>
      <w:r>
        <w:rPr>
          <w:rFonts w:ascii="Calibri" w:hAnsi="Calibri" w:cs="Calibri"/>
          <w:i/>
          <w:lang w:val="en-US"/>
        </w:rPr>
        <w:t xml:space="preserve"> in Kalathil, 2008/2011]</w:t>
      </w:r>
    </w:p>
    <w:p w:rsidR="00555543" w:rsidRDefault="00555543" w:rsidP="004F6E72">
      <w:pPr>
        <w:rPr>
          <w:rFonts w:ascii="Calibri" w:hAnsi="Calibri" w:cs="Calibri"/>
          <w:lang w:val="en-US"/>
        </w:rPr>
      </w:pPr>
    </w:p>
    <w:p w:rsidR="00555543" w:rsidRDefault="00555543" w:rsidP="004F6E72">
      <w:pPr>
        <w:rPr>
          <w:rFonts w:ascii="Calibri" w:hAnsi="Calibri" w:cs="Calibri"/>
          <w:lang w:val="en-US"/>
        </w:rPr>
      </w:pPr>
      <w:r>
        <w:rPr>
          <w:rFonts w:ascii="Calibri" w:hAnsi="Calibri" w:cs="Calibri"/>
          <w:lang w:val="en-US"/>
        </w:rPr>
        <w:t xml:space="preserve">In order to be meaningful, involvement needs to have a clear purpose against which it can be monitored. </w:t>
      </w:r>
    </w:p>
    <w:p w:rsidR="00555543" w:rsidRDefault="00555543" w:rsidP="00C4658C">
      <w:pPr>
        <w:rPr>
          <w:rFonts w:ascii="Calibri" w:hAnsi="Calibri" w:cs="Calibri"/>
          <w:lang w:val="en-US"/>
        </w:rPr>
      </w:pPr>
    </w:p>
    <w:p w:rsidR="00555543" w:rsidRDefault="00555543" w:rsidP="00344F2E">
      <w:pPr>
        <w:numPr>
          <w:ilvl w:val="0"/>
          <w:numId w:val="13"/>
        </w:numPr>
        <w:tabs>
          <w:tab w:val="num" w:pos="-720"/>
        </w:tabs>
        <w:ind w:left="360"/>
        <w:rPr>
          <w:rFonts w:ascii="Calibri" w:hAnsi="Calibri" w:cs="Calibri"/>
          <w:lang w:val="en-US"/>
        </w:rPr>
      </w:pPr>
      <w:r>
        <w:rPr>
          <w:rFonts w:ascii="Calibri" w:hAnsi="Calibri" w:cs="Calibri"/>
          <w:lang w:val="en-US"/>
        </w:rPr>
        <w:t>The core purpose of any involvement activity should be to improve services and the experience of services for service users and carers</w:t>
      </w:r>
      <w:r w:rsidR="00440820">
        <w:rPr>
          <w:rFonts w:ascii="Calibri" w:hAnsi="Calibri" w:cs="Calibri"/>
          <w:lang w:val="en-US"/>
        </w:rPr>
        <w:t>;</w:t>
      </w:r>
      <w:r>
        <w:rPr>
          <w:rFonts w:ascii="Calibri" w:hAnsi="Calibri" w:cs="Calibri"/>
          <w:lang w:val="en-US"/>
        </w:rPr>
        <w:t xml:space="preserve">  </w:t>
      </w:r>
    </w:p>
    <w:p w:rsidR="00555543" w:rsidRDefault="00555543" w:rsidP="002245E1">
      <w:pPr>
        <w:ind w:left="360"/>
        <w:rPr>
          <w:rFonts w:ascii="Calibri" w:hAnsi="Calibri" w:cs="Calibri"/>
          <w:lang w:val="en-US"/>
        </w:rPr>
      </w:pPr>
    </w:p>
    <w:p w:rsidR="00555543" w:rsidRDefault="00555543" w:rsidP="00344F2E">
      <w:pPr>
        <w:numPr>
          <w:ilvl w:val="0"/>
          <w:numId w:val="13"/>
        </w:numPr>
        <w:tabs>
          <w:tab w:val="num" w:pos="-720"/>
        </w:tabs>
        <w:ind w:left="360"/>
        <w:rPr>
          <w:rFonts w:ascii="Calibri" w:hAnsi="Calibri" w:cs="Calibri"/>
          <w:lang w:val="en-US"/>
        </w:rPr>
      </w:pPr>
      <w:r>
        <w:rPr>
          <w:rFonts w:ascii="Calibri" w:hAnsi="Calibri" w:cs="Calibri"/>
          <w:lang w:val="en-US"/>
        </w:rPr>
        <w:t>The purpose of involvement needs to be both clear and shared with all of the people who are likely to be affected by the involvement activity</w:t>
      </w:r>
      <w:r w:rsidRPr="001B0870">
        <w:rPr>
          <w:rFonts w:ascii="Calibri" w:hAnsi="Calibri" w:cs="Calibri"/>
          <w:lang w:val="en-US"/>
        </w:rPr>
        <w:t xml:space="preserve">;  </w:t>
      </w:r>
    </w:p>
    <w:p w:rsidR="00555543" w:rsidRPr="001B0870" w:rsidRDefault="00555543" w:rsidP="002245E1">
      <w:pPr>
        <w:rPr>
          <w:rFonts w:ascii="Calibri" w:hAnsi="Calibri" w:cs="Calibri"/>
          <w:lang w:val="en-US"/>
        </w:rPr>
      </w:pPr>
    </w:p>
    <w:p w:rsidR="00555543" w:rsidRPr="002245E1" w:rsidRDefault="00555543" w:rsidP="00344F2E">
      <w:pPr>
        <w:numPr>
          <w:ilvl w:val="0"/>
          <w:numId w:val="13"/>
        </w:numPr>
        <w:tabs>
          <w:tab w:val="num" w:pos="-720"/>
        </w:tabs>
        <w:ind w:left="360"/>
        <w:rPr>
          <w:rFonts w:ascii="Calibri" w:hAnsi="Calibri" w:cs="Calibri"/>
          <w:b/>
          <w:lang w:val="en-US"/>
        </w:rPr>
      </w:pPr>
      <w:r>
        <w:rPr>
          <w:rFonts w:ascii="Calibri" w:hAnsi="Calibri" w:cs="Calibri"/>
          <w:lang w:val="en-US"/>
        </w:rPr>
        <w:t xml:space="preserve">The purpose of individual </w:t>
      </w:r>
      <w:r w:rsidRPr="00776636">
        <w:rPr>
          <w:rFonts w:ascii="Calibri" w:hAnsi="Calibri" w:cs="Calibri"/>
          <w:lang w:val="en-US"/>
        </w:rPr>
        <w:t xml:space="preserve">roles and </w:t>
      </w:r>
      <w:r>
        <w:rPr>
          <w:rFonts w:ascii="Calibri" w:hAnsi="Calibri" w:cs="Calibri"/>
          <w:lang w:val="en-US"/>
        </w:rPr>
        <w:t xml:space="preserve">involvement </w:t>
      </w:r>
      <w:r w:rsidRPr="00776636">
        <w:rPr>
          <w:rFonts w:ascii="Calibri" w:hAnsi="Calibri" w:cs="Calibri"/>
          <w:lang w:val="en-US"/>
        </w:rPr>
        <w:t xml:space="preserve">activities </w:t>
      </w:r>
      <w:r>
        <w:rPr>
          <w:rFonts w:ascii="Calibri" w:hAnsi="Calibri" w:cs="Calibri"/>
          <w:lang w:val="en-US"/>
        </w:rPr>
        <w:t>needs to be clear;</w:t>
      </w:r>
    </w:p>
    <w:p w:rsidR="00555543" w:rsidRPr="001B0870" w:rsidRDefault="00555543" w:rsidP="002245E1">
      <w:pPr>
        <w:rPr>
          <w:rFonts w:ascii="Calibri" w:hAnsi="Calibri" w:cs="Calibri"/>
          <w:b/>
          <w:lang w:val="en-US"/>
        </w:rPr>
      </w:pPr>
    </w:p>
    <w:p w:rsidR="00555543" w:rsidRPr="002245E1" w:rsidRDefault="00555543" w:rsidP="001B0870">
      <w:pPr>
        <w:numPr>
          <w:ilvl w:val="0"/>
          <w:numId w:val="13"/>
        </w:numPr>
        <w:tabs>
          <w:tab w:val="num" w:pos="-360"/>
        </w:tabs>
        <w:ind w:left="360"/>
        <w:rPr>
          <w:rFonts w:ascii="Calibri" w:hAnsi="Calibri" w:cs="Calibri"/>
          <w:b/>
          <w:lang w:val="en-US"/>
        </w:rPr>
      </w:pPr>
      <w:r>
        <w:rPr>
          <w:rFonts w:ascii="Calibri" w:hAnsi="Calibri" w:cs="Calibri"/>
          <w:lang w:val="en-US"/>
        </w:rPr>
        <w:t>T</w:t>
      </w:r>
      <w:r w:rsidRPr="00776636">
        <w:rPr>
          <w:rFonts w:ascii="Calibri" w:hAnsi="Calibri" w:cs="Calibri"/>
          <w:lang w:val="en-US"/>
        </w:rPr>
        <w:t xml:space="preserve">he potential for </w:t>
      </w:r>
      <w:r>
        <w:rPr>
          <w:rFonts w:ascii="Calibri" w:hAnsi="Calibri" w:cs="Calibri"/>
          <w:lang w:val="en-US"/>
        </w:rPr>
        <w:t xml:space="preserve">change and the limits of change need to be made clear; </w:t>
      </w:r>
    </w:p>
    <w:p w:rsidR="00555543" w:rsidRPr="001B0870" w:rsidRDefault="00555543" w:rsidP="002245E1">
      <w:pPr>
        <w:rPr>
          <w:rFonts w:ascii="Calibri" w:hAnsi="Calibri" w:cs="Calibri"/>
          <w:b/>
          <w:lang w:val="en-US"/>
        </w:rPr>
      </w:pPr>
    </w:p>
    <w:p w:rsidR="00555543" w:rsidRPr="004C7E11" w:rsidRDefault="00555543" w:rsidP="00344F2E">
      <w:pPr>
        <w:numPr>
          <w:ilvl w:val="0"/>
          <w:numId w:val="13"/>
        </w:numPr>
        <w:tabs>
          <w:tab w:val="num" w:pos="0"/>
        </w:tabs>
        <w:ind w:left="360"/>
        <w:rPr>
          <w:rFonts w:ascii="Calibri" w:hAnsi="Calibri" w:cs="Calibri"/>
          <w:b/>
          <w:lang w:val="en-US"/>
        </w:rPr>
      </w:pPr>
      <w:r>
        <w:rPr>
          <w:rFonts w:ascii="Calibri" w:hAnsi="Calibri" w:cs="Calibri"/>
          <w:lang w:val="en-US"/>
        </w:rPr>
        <w:t xml:space="preserve">The goals or expected outcomes should be agreed and recorded at the start in order that they can be monitored and evaluated. </w:t>
      </w:r>
    </w:p>
    <w:p w:rsidR="00555543" w:rsidRPr="00C74D5E" w:rsidRDefault="00555543" w:rsidP="00C4658C">
      <w:pPr>
        <w:pStyle w:val="Heading1"/>
        <w:rPr>
          <w:rFonts w:ascii="Calibri" w:hAnsi="Calibri" w:cs="Calibri"/>
          <w:color w:val="7030A0"/>
          <w:lang w:val="en-US"/>
        </w:rPr>
      </w:pPr>
      <w:r w:rsidRPr="00C74D5E">
        <w:rPr>
          <w:rFonts w:ascii="Calibri" w:hAnsi="Calibri" w:cs="Calibri"/>
          <w:color w:val="7030A0"/>
          <w:sz w:val="36"/>
          <w:lang w:val="en-US"/>
        </w:rPr>
        <w:lastRenderedPageBreak/>
        <w:t>P</w:t>
      </w:r>
      <w:r w:rsidRPr="00C74D5E">
        <w:rPr>
          <w:rFonts w:ascii="Calibri" w:hAnsi="Calibri" w:cs="Calibri"/>
          <w:color w:val="7030A0"/>
          <w:lang w:val="en-US"/>
        </w:rPr>
        <w:t>resence</w:t>
      </w:r>
    </w:p>
    <w:p w:rsidR="00555543" w:rsidRDefault="00555543" w:rsidP="00246C18">
      <w:pPr>
        <w:ind w:left="720"/>
        <w:rPr>
          <w:rFonts w:ascii="Calibri" w:hAnsi="Calibri" w:cs="Calibri"/>
          <w:i/>
          <w:lang w:val="en-US"/>
        </w:rPr>
      </w:pPr>
      <w:r>
        <w:rPr>
          <w:rFonts w:ascii="Calibri" w:hAnsi="Calibri" w:cs="Calibri"/>
          <w:i/>
          <w:lang w:val="en-US"/>
        </w:rPr>
        <w:t>‘</w:t>
      </w:r>
      <w:r w:rsidRPr="009A77E4">
        <w:rPr>
          <w:rFonts w:ascii="Comic Sans MS" w:hAnsi="Comic Sans MS" w:cs="Calibri"/>
          <w:lang w:val="en-US"/>
        </w:rPr>
        <w:t>I think they ought to be involved at the highest level. I don’t know if service users and carers are being encouraged to get involved at board level. But that’s what I’d like to see… We can all be involved at all levels and that would really make it work, I think</w:t>
      </w:r>
      <w:r>
        <w:rPr>
          <w:rFonts w:ascii="Calibri" w:hAnsi="Calibri" w:cs="Calibri"/>
          <w:i/>
          <w:lang w:val="en-US"/>
        </w:rPr>
        <w:t xml:space="preserve">.’ </w:t>
      </w:r>
    </w:p>
    <w:p w:rsidR="00555543" w:rsidRDefault="00555543" w:rsidP="00246C18">
      <w:pPr>
        <w:ind w:left="720"/>
        <w:rPr>
          <w:rFonts w:ascii="Calibri" w:hAnsi="Calibri" w:cs="Calibri"/>
          <w:i/>
          <w:lang w:val="en-US"/>
        </w:rPr>
      </w:pPr>
      <w:r>
        <w:rPr>
          <w:rFonts w:ascii="Calibri" w:hAnsi="Calibri" w:cs="Calibri"/>
          <w:i/>
          <w:lang w:val="en-US"/>
        </w:rPr>
        <w:t>[</w:t>
      </w:r>
      <w:proofErr w:type="gramStart"/>
      <w:r>
        <w:rPr>
          <w:rFonts w:ascii="Calibri" w:hAnsi="Calibri" w:cs="Calibri"/>
          <w:i/>
          <w:lang w:val="en-US"/>
        </w:rPr>
        <w:t>service</w:t>
      </w:r>
      <w:proofErr w:type="gramEnd"/>
      <w:r>
        <w:rPr>
          <w:rFonts w:ascii="Calibri" w:hAnsi="Calibri" w:cs="Calibri"/>
          <w:i/>
          <w:lang w:val="en-US"/>
        </w:rPr>
        <w:t xml:space="preserve"> user quoted in the Values-based Commissioning report]</w:t>
      </w:r>
    </w:p>
    <w:p w:rsidR="00555543" w:rsidRDefault="00555543" w:rsidP="00C4658C">
      <w:pPr>
        <w:rPr>
          <w:rFonts w:ascii="Calibri" w:hAnsi="Calibri" w:cs="Calibri"/>
          <w:lang w:val="en-US"/>
        </w:rPr>
      </w:pPr>
    </w:p>
    <w:p w:rsidR="00555543" w:rsidRDefault="00555543" w:rsidP="00C4658C">
      <w:pPr>
        <w:numPr>
          <w:ilvl w:val="0"/>
          <w:numId w:val="3"/>
        </w:numPr>
        <w:rPr>
          <w:rFonts w:ascii="Calibri" w:hAnsi="Calibri" w:cs="Calibri"/>
          <w:lang w:val="en-US"/>
        </w:rPr>
      </w:pPr>
      <w:r>
        <w:rPr>
          <w:rFonts w:ascii="Calibri" w:hAnsi="Calibri" w:cs="Calibri"/>
          <w:lang w:val="en-US"/>
        </w:rPr>
        <w:t xml:space="preserve">Service </w:t>
      </w:r>
      <w:r w:rsidRPr="00776636">
        <w:rPr>
          <w:rFonts w:ascii="Calibri" w:hAnsi="Calibri" w:cs="Calibri"/>
          <w:lang w:val="en-US"/>
        </w:rPr>
        <w:t xml:space="preserve">users and carers </w:t>
      </w:r>
      <w:r>
        <w:rPr>
          <w:rFonts w:ascii="Calibri" w:hAnsi="Calibri" w:cs="Calibri"/>
          <w:lang w:val="en-US"/>
        </w:rPr>
        <w:t xml:space="preserve">should be </w:t>
      </w:r>
      <w:r w:rsidRPr="00776636">
        <w:rPr>
          <w:rFonts w:ascii="Calibri" w:hAnsi="Calibri" w:cs="Calibri"/>
          <w:lang w:val="en-US"/>
        </w:rPr>
        <w:t xml:space="preserve">involved at all levels within the organisation, project or </w:t>
      </w:r>
      <w:r>
        <w:rPr>
          <w:rFonts w:ascii="Calibri" w:hAnsi="Calibri" w:cs="Calibri"/>
          <w:lang w:val="en-US"/>
        </w:rPr>
        <w:t>activity including at decision-making levels</w:t>
      </w:r>
      <w:r>
        <w:rPr>
          <w:rStyle w:val="FootnoteReference"/>
          <w:rFonts w:ascii="Calibri" w:hAnsi="Calibri" w:cs="Calibri"/>
          <w:lang w:val="en-US"/>
        </w:rPr>
        <w:footnoteReference w:id="2"/>
      </w:r>
      <w:r>
        <w:rPr>
          <w:rFonts w:ascii="Calibri" w:hAnsi="Calibri" w:cs="Calibri"/>
          <w:lang w:val="en-US"/>
        </w:rPr>
        <w:t xml:space="preserve">; </w:t>
      </w:r>
    </w:p>
    <w:p w:rsidR="00555543" w:rsidRPr="00776636" w:rsidRDefault="00555543" w:rsidP="003E09DB">
      <w:pPr>
        <w:ind w:left="360"/>
        <w:rPr>
          <w:rFonts w:ascii="Calibri" w:hAnsi="Calibri" w:cs="Calibri"/>
          <w:lang w:val="en-US"/>
        </w:rPr>
      </w:pPr>
    </w:p>
    <w:p w:rsidR="00555543" w:rsidRPr="00776636" w:rsidRDefault="00555543" w:rsidP="00C4658C">
      <w:pPr>
        <w:numPr>
          <w:ilvl w:val="0"/>
          <w:numId w:val="3"/>
        </w:numPr>
        <w:rPr>
          <w:rFonts w:ascii="Calibri" w:hAnsi="Calibri" w:cs="Calibri"/>
          <w:lang w:val="en-US"/>
        </w:rPr>
      </w:pPr>
      <w:r w:rsidRPr="00776636">
        <w:rPr>
          <w:rFonts w:ascii="Calibri" w:hAnsi="Calibri" w:cs="Calibri"/>
          <w:lang w:val="en-US"/>
        </w:rPr>
        <w:t xml:space="preserve">Service users and carers involved in an activity </w:t>
      </w:r>
      <w:r>
        <w:rPr>
          <w:rFonts w:ascii="Calibri" w:hAnsi="Calibri" w:cs="Calibri"/>
          <w:lang w:val="en-US"/>
        </w:rPr>
        <w:t>should include</w:t>
      </w:r>
      <w:r w:rsidRPr="00776636">
        <w:rPr>
          <w:rFonts w:ascii="Calibri" w:hAnsi="Calibri" w:cs="Calibri"/>
          <w:lang w:val="en-US"/>
        </w:rPr>
        <w:t xml:space="preserve"> people from diverse backgrounds and communities. This is particularly significant for communities who are over-represented within mental health services as a whole. </w:t>
      </w:r>
    </w:p>
    <w:p w:rsidR="00555543" w:rsidRDefault="00555543" w:rsidP="00C4658C">
      <w:pPr>
        <w:numPr>
          <w:ilvl w:val="1"/>
          <w:numId w:val="3"/>
        </w:numPr>
        <w:rPr>
          <w:rFonts w:ascii="Calibri" w:hAnsi="Calibri" w:cs="Calibri"/>
          <w:lang w:val="en-US"/>
        </w:rPr>
      </w:pPr>
      <w:r>
        <w:rPr>
          <w:rFonts w:ascii="Calibri" w:hAnsi="Calibri" w:cs="Calibri"/>
          <w:lang w:val="en-US"/>
        </w:rPr>
        <w:t>The population relevant to the involvement should be analysed at the start,</w:t>
      </w:r>
      <w:r w:rsidRPr="00776636">
        <w:rPr>
          <w:rFonts w:ascii="Calibri" w:hAnsi="Calibri" w:cs="Calibri"/>
          <w:lang w:val="en-US"/>
        </w:rPr>
        <w:t xml:space="preserve"> in order to ensure that </w:t>
      </w:r>
      <w:r>
        <w:rPr>
          <w:rFonts w:ascii="Calibri" w:hAnsi="Calibri" w:cs="Calibri"/>
          <w:lang w:val="en-US"/>
        </w:rPr>
        <w:t>those involved</w:t>
      </w:r>
      <w:r w:rsidRPr="00776636">
        <w:rPr>
          <w:rFonts w:ascii="Calibri" w:hAnsi="Calibri" w:cs="Calibri"/>
          <w:lang w:val="en-US"/>
        </w:rPr>
        <w:t xml:space="preserve"> reflect</w:t>
      </w:r>
      <w:r>
        <w:rPr>
          <w:rFonts w:ascii="Calibri" w:hAnsi="Calibri" w:cs="Calibri"/>
          <w:lang w:val="en-US"/>
        </w:rPr>
        <w:t xml:space="preserve"> that population, and </w:t>
      </w:r>
    </w:p>
    <w:p w:rsidR="00555543" w:rsidRPr="00776636" w:rsidRDefault="00555543" w:rsidP="00C4658C">
      <w:pPr>
        <w:numPr>
          <w:ilvl w:val="1"/>
          <w:numId w:val="3"/>
        </w:numPr>
        <w:rPr>
          <w:rFonts w:ascii="Calibri" w:hAnsi="Calibri" w:cs="Calibri"/>
          <w:lang w:val="en-US"/>
        </w:rPr>
      </w:pPr>
      <w:proofErr w:type="gramStart"/>
      <w:r>
        <w:rPr>
          <w:rFonts w:ascii="Calibri" w:hAnsi="Calibri" w:cs="Calibri"/>
          <w:lang w:val="en-US"/>
        </w:rPr>
        <w:t>to</w:t>
      </w:r>
      <w:proofErr w:type="gramEnd"/>
      <w:r>
        <w:rPr>
          <w:rFonts w:ascii="Calibri" w:hAnsi="Calibri" w:cs="Calibri"/>
          <w:lang w:val="en-US"/>
        </w:rPr>
        <w:t xml:space="preserve"> identify which groups of </w:t>
      </w:r>
      <w:r w:rsidRPr="00776636">
        <w:rPr>
          <w:rFonts w:ascii="Calibri" w:hAnsi="Calibri" w:cs="Calibri"/>
          <w:lang w:val="en-US"/>
        </w:rPr>
        <w:t xml:space="preserve">people </w:t>
      </w:r>
      <w:r>
        <w:rPr>
          <w:rFonts w:ascii="Calibri" w:hAnsi="Calibri" w:cs="Calibri"/>
          <w:lang w:val="en-US"/>
        </w:rPr>
        <w:t xml:space="preserve">are </w:t>
      </w:r>
      <w:r w:rsidRPr="00776636">
        <w:rPr>
          <w:rFonts w:ascii="Calibri" w:hAnsi="Calibri" w:cs="Calibri"/>
          <w:lang w:val="en-US"/>
        </w:rPr>
        <w:t>particularly affected by the service or issues under consideration</w:t>
      </w:r>
      <w:r>
        <w:rPr>
          <w:rFonts w:ascii="Calibri" w:hAnsi="Calibri" w:cs="Calibri"/>
          <w:lang w:val="en-US"/>
        </w:rPr>
        <w:t xml:space="preserve"> and who therefore need to be involved</w:t>
      </w:r>
      <w:r w:rsidRPr="00776636">
        <w:rPr>
          <w:rFonts w:ascii="Calibri" w:hAnsi="Calibri" w:cs="Calibri"/>
          <w:lang w:val="en-US"/>
        </w:rPr>
        <w:t xml:space="preserve">. </w:t>
      </w:r>
    </w:p>
    <w:p w:rsidR="00555543" w:rsidRDefault="00555543" w:rsidP="00C4658C">
      <w:pPr>
        <w:numPr>
          <w:ilvl w:val="1"/>
          <w:numId w:val="3"/>
        </w:numPr>
        <w:rPr>
          <w:rFonts w:ascii="Calibri" w:hAnsi="Calibri" w:cs="Calibri"/>
          <w:lang w:val="en-US"/>
        </w:rPr>
      </w:pPr>
      <w:r>
        <w:rPr>
          <w:rFonts w:ascii="Calibri" w:hAnsi="Calibri" w:cs="Calibri"/>
          <w:lang w:val="en-US"/>
        </w:rPr>
        <w:t>M</w:t>
      </w:r>
      <w:r w:rsidRPr="00776636">
        <w:rPr>
          <w:rFonts w:ascii="Calibri" w:hAnsi="Calibri" w:cs="Calibri"/>
          <w:lang w:val="en-US"/>
        </w:rPr>
        <w:t xml:space="preserve">onitoring procedures </w:t>
      </w:r>
      <w:r>
        <w:rPr>
          <w:rFonts w:ascii="Calibri" w:hAnsi="Calibri" w:cs="Calibri"/>
          <w:lang w:val="en-US"/>
        </w:rPr>
        <w:t xml:space="preserve">need to be </w:t>
      </w:r>
      <w:r w:rsidRPr="00776636">
        <w:rPr>
          <w:rFonts w:ascii="Calibri" w:hAnsi="Calibri" w:cs="Calibri"/>
          <w:lang w:val="en-US"/>
        </w:rPr>
        <w:t>in place to monitor the presence of service users and carers</w:t>
      </w:r>
      <w:r>
        <w:rPr>
          <w:rFonts w:ascii="Calibri" w:hAnsi="Calibri" w:cs="Calibri"/>
          <w:lang w:val="en-US"/>
        </w:rPr>
        <w:t xml:space="preserve">, and the diversity of those involved, </w:t>
      </w:r>
      <w:r w:rsidRPr="00776636">
        <w:rPr>
          <w:rFonts w:ascii="Calibri" w:hAnsi="Calibri" w:cs="Calibri"/>
          <w:lang w:val="en-US"/>
        </w:rPr>
        <w:t>throughout these levels.</w:t>
      </w:r>
    </w:p>
    <w:p w:rsidR="00555543" w:rsidRPr="00776636" w:rsidRDefault="00555543" w:rsidP="00C4658C">
      <w:pPr>
        <w:ind w:left="1080"/>
        <w:rPr>
          <w:rFonts w:ascii="Calibri" w:hAnsi="Calibri" w:cs="Calibri"/>
          <w:lang w:val="en-US"/>
        </w:rPr>
      </w:pPr>
    </w:p>
    <w:p w:rsidR="00555543" w:rsidRPr="00776636" w:rsidRDefault="00555543" w:rsidP="00C4658C">
      <w:pPr>
        <w:numPr>
          <w:ilvl w:val="0"/>
          <w:numId w:val="3"/>
        </w:numPr>
        <w:rPr>
          <w:rFonts w:ascii="Calibri" w:hAnsi="Calibri" w:cs="Calibri"/>
          <w:lang w:val="en-US"/>
        </w:rPr>
      </w:pPr>
      <w:r>
        <w:rPr>
          <w:rFonts w:ascii="Calibri" w:hAnsi="Calibri" w:cs="Calibri"/>
          <w:lang w:val="en-US"/>
        </w:rPr>
        <w:t>These are some p</w:t>
      </w:r>
      <w:r w:rsidRPr="00776636">
        <w:rPr>
          <w:rFonts w:ascii="Calibri" w:hAnsi="Calibri" w:cs="Calibri"/>
          <w:lang w:val="en-US"/>
        </w:rPr>
        <w:t xml:space="preserve">otential roles for service users and carers </w:t>
      </w:r>
      <w:r>
        <w:rPr>
          <w:rFonts w:ascii="Calibri" w:hAnsi="Calibri" w:cs="Calibri"/>
          <w:lang w:val="en-US"/>
        </w:rPr>
        <w:t>involved in</w:t>
      </w:r>
      <w:r w:rsidRPr="00776636">
        <w:rPr>
          <w:rFonts w:ascii="Calibri" w:hAnsi="Calibri" w:cs="Calibri"/>
          <w:lang w:val="en-US"/>
        </w:rPr>
        <w:t xml:space="preserve"> organisations </w:t>
      </w:r>
      <w:r>
        <w:rPr>
          <w:rFonts w:ascii="Calibri" w:hAnsi="Calibri" w:cs="Calibri"/>
          <w:lang w:val="en-US"/>
        </w:rPr>
        <w:t>(this is not an exhaustive list; other roles are also possible)</w:t>
      </w:r>
      <w:r w:rsidRPr="00776636">
        <w:rPr>
          <w:rFonts w:ascii="Calibri" w:hAnsi="Calibri" w:cs="Calibri"/>
          <w:lang w:val="en-US"/>
        </w:rPr>
        <w:t xml:space="preserve">: </w:t>
      </w:r>
    </w:p>
    <w:p w:rsidR="00555543" w:rsidRPr="00776636" w:rsidRDefault="00555543" w:rsidP="00C4658C">
      <w:pPr>
        <w:numPr>
          <w:ilvl w:val="1"/>
          <w:numId w:val="3"/>
        </w:numPr>
        <w:rPr>
          <w:rFonts w:ascii="Calibri" w:hAnsi="Calibri" w:cs="Calibri"/>
          <w:lang w:val="en-US"/>
        </w:rPr>
      </w:pPr>
      <w:r w:rsidRPr="004E3DE3">
        <w:rPr>
          <w:rFonts w:ascii="Calibri" w:hAnsi="Calibri" w:cs="Calibri"/>
          <w:lang w:val="en-US"/>
        </w:rPr>
        <w:t xml:space="preserve">Ambassador </w:t>
      </w:r>
      <w:r w:rsidRPr="00776636">
        <w:rPr>
          <w:rFonts w:ascii="Calibri" w:hAnsi="Calibri" w:cs="Calibri"/>
          <w:lang w:val="en-US"/>
        </w:rPr>
        <w:t xml:space="preserve">(i.e. committed to the ethos of the work stream or programme, promoting it, spreading the word, engaging others) </w:t>
      </w:r>
    </w:p>
    <w:p w:rsidR="00555543" w:rsidRPr="00776636" w:rsidRDefault="00555543" w:rsidP="00C4658C">
      <w:pPr>
        <w:numPr>
          <w:ilvl w:val="1"/>
          <w:numId w:val="3"/>
        </w:numPr>
        <w:rPr>
          <w:rFonts w:ascii="Calibri" w:hAnsi="Calibri" w:cs="Calibri"/>
          <w:lang w:val="en-US"/>
        </w:rPr>
      </w:pPr>
      <w:r w:rsidRPr="004E3DE3">
        <w:rPr>
          <w:rFonts w:ascii="Calibri" w:hAnsi="Calibri" w:cs="Calibri"/>
          <w:lang w:val="en-US"/>
        </w:rPr>
        <w:t>‘Critical friend’</w:t>
      </w:r>
      <w:r w:rsidRPr="00776636">
        <w:rPr>
          <w:rFonts w:ascii="Calibri" w:hAnsi="Calibri" w:cs="Calibri"/>
          <w:lang w:val="en-US"/>
        </w:rPr>
        <w:t xml:space="preserve"> (i.e. both programme and involved users/carers able and prepared to engage in meaningful debate to reach a satisfactory negotiation of work programme/policy/delivery)</w:t>
      </w:r>
    </w:p>
    <w:p w:rsidR="00555543" w:rsidRDefault="00555543" w:rsidP="00C4658C">
      <w:pPr>
        <w:numPr>
          <w:ilvl w:val="1"/>
          <w:numId w:val="3"/>
        </w:numPr>
        <w:rPr>
          <w:rFonts w:ascii="Calibri" w:hAnsi="Calibri" w:cs="Calibri"/>
          <w:lang w:val="en-US"/>
        </w:rPr>
      </w:pPr>
      <w:r w:rsidRPr="004E3DE3">
        <w:rPr>
          <w:rFonts w:ascii="Calibri" w:hAnsi="Calibri" w:cs="Calibri"/>
          <w:lang w:val="en-US"/>
        </w:rPr>
        <w:t xml:space="preserve">Co-worker </w:t>
      </w:r>
      <w:r w:rsidRPr="00776636">
        <w:rPr>
          <w:rFonts w:ascii="Calibri" w:hAnsi="Calibri" w:cs="Calibri"/>
          <w:lang w:val="en-US"/>
        </w:rPr>
        <w:t xml:space="preserve">(i.e. working directly with programme members to deliver the work of the programme) </w:t>
      </w:r>
    </w:p>
    <w:p w:rsidR="00555543" w:rsidRDefault="00555543" w:rsidP="00C4658C">
      <w:pPr>
        <w:numPr>
          <w:ilvl w:val="1"/>
          <w:numId w:val="3"/>
        </w:numPr>
        <w:rPr>
          <w:rFonts w:ascii="Calibri" w:hAnsi="Calibri" w:cs="Calibri"/>
          <w:lang w:val="en-US"/>
        </w:rPr>
      </w:pPr>
      <w:r>
        <w:rPr>
          <w:rFonts w:ascii="Calibri" w:hAnsi="Calibri" w:cs="Calibri"/>
          <w:lang w:val="en-US"/>
        </w:rPr>
        <w:t>Consultant</w:t>
      </w:r>
    </w:p>
    <w:p w:rsidR="00555543" w:rsidRDefault="00555543" w:rsidP="00C4658C">
      <w:pPr>
        <w:numPr>
          <w:ilvl w:val="1"/>
          <w:numId w:val="3"/>
        </w:numPr>
        <w:rPr>
          <w:rFonts w:ascii="Calibri" w:hAnsi="Calibri" w:cs="Calibri"/>
          <w:lang w:val="en-US"/>
        </w:rPr>
      </w:pPr>
      <w:r>
        <w:rPr>
          <w:rFonts w:ascii="Calibri" w:hAnsi="Calibri" w:cs="Calibri"/>
          <w:lang w:val="en-US"/>
        </w:rPr>
        <w:t>Expert by experience</w:t>
      </w:r>
    </w:p>
    <w:p w:rsidR="00555543" w:rsidRDefault="00555543" w:rsidP="00C4658C">
      <w:pPr>
        <w:ind w:left="1080"/>
        <w:rPr>
          <w:rFonts w:ascii="Calibri" w:hAnsi="Calibri" w:cs="Calibri"/>
          <w:lang w:val="en-US"/>
        </w:rPr>
      </w:pPr>
    </w:p>
    <w:p w:rsidR="00555543" w:rsidRDefault="00555543" w:rsidP="00C4658C">
      <w:pPr>
        <w:numPr>
          <w:ilvl w:val="0"/>
          <w:numId w:val="3"/>
        </w:numPr>
        <w:rPr>
          <w:rFonts w:ascii="Calibri" w:hAnsi="Calibri" w:cs="Calibri"/>
          <w:lang w:val="en-US"/>
        </w:rPr>
      </w:pPr>
      <w:r w:rsidRPr="003903C7">
        <w:rPr>
          <w:rFonts w:ascii="Calibri" w:hAnsi="Calibri" w:cs="Calibri"/>
          <w:lang w:val="en-US"/>
        </w:rPr>
        <w:t xml:space="preserve">Care should be taken to </w:t>
      </w:r>
      <w:r>
        <w:rPr>
          <w:rFonts w:ascii="Calibri" w:hAnsi="Calibri" w:cs="Calibri"/>
          <w:lang w:val="en-US"/>
        </w:rPr>
        <w:t xml:space="preserve">ensure that service users and carers can be involved separately or give their views in separate ways as their views and priorities are likely to be different. </w:t>
      </w:r>
    </w:p>
    <w:p w:rsidR="00555543" w:rsidRDefault="00555543" w:rsidP="00C4658C">
      <w:pPr>
        <w:ind w:left="360"/>
        <w:rPr>
          <w:rFonts w:ascii="Calibri" w:hAnsi="Calibri" w:cs="Calibri"/>
          <w:lang w:val="en-US"/>
        </w:rPr>
      </w:pPr>
    </w:p>
    <w:p w:rsidR="00555543" w:rsidRPr="003903C7" w:rsidRDefault="00555543" w:rsidP="00C4658C">
      <w:pPr>
        <w:numPr>
          <w:ilvl w:val="0"/>
          <w:numId w:val="3"/>
        </w:numPr>
        <w:rPr>
          <w:rFonts w:ascii="Calibri" w:hAnsi="Calibri" w:cs="Calibri"/>
          <w:lang w:val="en-US"/>
        </w:rPr>
      </w:pPr>
      <w:r>
        <w:rPr>
          <w:rFonts w:ascii="Calibri" w:hAnsi="Calibri" w:cs="Calibri"/>
          <w:lang w:val="en-US"/>
        </w:rPr>
        <w:t xml:space="preserve">There should be a minimum of two and ideally three service users or carers in any meeting, with a reserve person at high level meetings; one service user or carer should never be expected to attend a meeting and represent the views of service users or carers. </w:t>
      </w:r>
    </w:p>
    <w:p w:rsidR="00555543" w:rsidRPr="00C803E2" w:rsidRDefault="00555543" w:rsidP="00C4658C">
      <w:pPr>
        <w:pStyle w:val="Heading1"/>
        <w:rPr>
          <w:rFonts w:ascii="Calibri" w:hAnsi="Calibri" w:cs="Calibri"/>
          <w:color w:val="4BACC6"/>
          <w:lang w:val="en-US"/>
        </w:rPr>
      </w:pPr>
      <w:r w:rsidRPr="00C803E2">
        <w:rPr>
          <w:rFonts w:ascii="Calibri" w:hAnsi="Calibri" w:cs="Calibri"/>
          <w:color w:val="4BACC6"/>
          <w:sz w:val="36"/>
          <w:lang w:val="en-US"/>
        </w:rPr>
        <w:lastRenderedPageBreak/>
        <w:t>P</w:t>
      </w:r>
      <w:r w:rsidRPr="00C803E2">
        <w:rPr>
          <w:rFonts w:ascii="Calibri" w:hAnsi="Calibri" w:cs="Calibri"/>
          <w:color w:val="4BACC6"/>
          <w:lang w:val="en-US"/>
        </w:rPr>
        <w:t>rocess</w:t>
      </w:r>
    </w:p>
    <w:p w:rsidR="00555543" w:rsidRDefault="00555543" w:rsidP="000B3F14">
      <w:pPr>
        <w:ind w:left="720"/>
        <w:rPr>
          <w:rFonts w:ascii="Calibri" w:hAnsi="Calibri" w:cs="Calibri"/>
          <w:lang w:val="en-US"/>
        </w:rPr>
      </w:pPr>
      <w:r w:rsidRPr="00C15CAD">
        <w:rPr>
          <w:rFonts w:ascii="Calibri" w:hAnsi="Calibri" w:cs="Calibri"/>
          <w:i/>
          <w:lang w:val="en-US"/>
        </w:rPr>
        <w:t>“</w:t>
      </w:r>
      <w:r w:rsidRPr="009A77E4">
        <w:rPr>
          <w:rFonts w:ascii="Comic Sans MS" w:hAnsi="Comic Sans MS" w:cs="Calibri"/>
          <w:lang w:val="en-US"/>
        </w:rPr>
        <w:t>We need to be involved at the very beginning, with the development of the service rather than just delivery</w:t>
      </w:r>
      <w:r w:rsidRPr="00C15CAD">
        <w:rPr>
          <w:rFonts w:ascii="Calibri" w:hAnsi="Calibri" w:cs="Calibri"/>
          <w:i/>
          <w:lang w:val="en-US"/>
        </w:rPr>
        <w:t>”</w:t>
      </w:r>
      <w:r>
        <w:rPr>
          <w:rFonts w:ascii="Calibri" w:hAnsi="Calibri" w:cs="Calibri"/>
          <w:lang w:val="en-US"/>
        </w:rPr>
        <w:t xml:space="preserve"> </w:t>
      </w:r>
    </w:p>
    <w:p w:rsidR="00555543" w:rsidRPr="00C15CAD" w:rsidRDefault="00555543" w:rsidP="000B3F14">
      <w:pPr>
        <w:ind w:left="720"/>
        <w:rPr>
          <w:rFonts w:ascii="Calibri" w:hAnsi="Calibri" w:cs="Calibri"/>
          <w:lang w:val="en-US"/>
        </w:rPr>
      </w:pPr>
      <w:r>
        <w:rPr>
          <w:rFonts w:ascii="Calibri" w:hAnsi="Calibri" w:cs="Calibri"/>
          <w:lang w:val="en-US"/>
        </w:rPr>
        <w:t>(Participant in the NIP Consultations)</w:t>
      </w:r>
    </w:p>
    <w:p w:rsidR="00555543" w:rsidRDefault="00555543" w:rsidP="00C4658C">
      <w:pPr>
        <w:rPr>
          <w:rFonts w:ascii="Calibri" w:hAnsi="Calibri" w:cs="Calibri"/>
          <w:lang w:val="en-US"/>
        </w:rPr>
      </w:pPr>
    </w:p>
    <w:p w:rsidR="00555543" w:rsidRDefault="00555543" w:rsidP="00C4658C">
      <w:pPr>
        <w:rPr>
          <w:rFonts w:ascii="Calibri" w:hAnsi="Calibri" w:cs="Calibri"/>
          <w:lang w:val="en-US"/>
        </w:rPr>
      </w:pPr>
      <w:r>
        <w:rPr>
          <w:rFonts w:ascii="Calibri" w:hAnsi="Calibri" w:cs="Calibri"/>
          <w:lang w:val="en-US"/>
        </w:rPr>
        <w:t xml:space="preserve">The involvement process needs to be carefully planned and thought through, in order to ensure that service users and carers (and everyone) can make the best possible contributions. We have grouped the issues covered by Process under the following headings: engagement, communication, support and training, and practical issues. </w:t>
      </w:r>
    </w:p>
    <w:p w:rsidR="00555543" w:rsidRDefault="00555543" w:rsidP="00C4658C">
      <w:pPr>
        <w:rPr>
          <w:rFonts w:ascii="Calibri" w:hAnsi="Calibri" w:cs="Calibri"/>
          <w:lang w:val="en-US"/>
        </w:rPr>
      </w:pPr>
    </w:p>
    <w:p w:rsidR="00555543" w:rsidRPr="00BC7CA0" w:rsidRDefault="00555543" w:rsidP="00C74D5E">
      <w:pPr>
        <w:pStyle w:val="Subtitle"/>
        <w:rPr>
          <w:b/>
          <w:color w:val="4BACC6"/>
          <w:lang w:val="en-US"/>
        </w:rPr>
      </w:pPr>
      <w:r w:rsidRPr="00BC7CA0">
        <w:rPr>
          <w:b/>
          <w:color w:val="4BACC6"/>
          <w:lang w:val="en-US"/>
        </w:rPr>
        <w:t xml:space="preserve">Engagement: </w:t>
      </w:r>
    </w:p>
    <w:p w:rsidR="00555543" w:rsidRDefault="00555543" w:rsidP="00C74D5E">
      <w:pPr>
        <w:numPr>
          <w:ilvl w:val="0"/>
          <w:numId w:val="4"/>
        </w:numPr>
        <w:rPr>
          <w:rFonts w:ascii="Calibri" w:hAnsi="Calibri" w:cs="Calibri"/>
          <w:lang w:val="en-US"/>
        </w:rPr>
      </w:pPr>
      <w:r>
        <w:rPr>
          <w:rFonts w:ascii="Calibri" w:hAnsi="Calibri" w:cs="Calibri"/>
          <w:lang w:val="en-US"/>
        </w:rPr>
        <w:t xml:space="preserve">Information should be made widely available through a number of channels to ensure that service users and carers are informed of the opportunities for involvement; </w:t>
      </w:r>
    </w:p>
    <w:p w:rsidR="00555543" w:rsidRDefault="00555543" w:rsidP="00C74D5E">
      <w:pPr>
        <w:numPr>
          <w:ilvl w:val="0"/>
          <w:numId w:val="4"/>
        </w:numPr>
        <w:rPr>
          <w:rFonts w:ascii="Calibri" w:hAnsi="Calibri" w:cs="Calibri"/>
          <w:lang w:val="en-US"/>
        </w:rPr>
      </w:pPr>
      <w:r>
        <w:rPr>
          <w:rFonts w:ascii="Calibri" w:hAnsi="Calibri" w:cs="Calibri"/>
          <w:lang w:val="en-US"/>
        </w:rPr>
        <w:t>A</w:t>
      </w:r>
      <w:r w:rsidRPr="00776636">
        <w:rPr>
          <w:rFonts w:ascii="Calibri" w:hAnsi="Calibri" w:cs="Calibri"/>
          <w:lang w:val="en-US"/>
        </w:rPr>
        <w:t xml:space="preserve"> range of different ways of being invo</w:t>
      </w:r>
      <w:r>
        <w:rPr>
          <w:rFonts w:ascii="Calibri" w:hAnsi="Calibri" w:cs="Calibri"/>
          <w:lang w:val="en-US"/>
        </w:rPr>
        <w:t>lved should be made available, in order to attract a wide</w:t>
      </w:r>
      <w:r w:rsidRPr="00776636">
        <w:rPr>
          <w:rFonts w:ascii="Calibri" w:hAnsi="Calibri" w:cs="Calibri"/>
          <w:lang w:val="en-US"/>
        </w:rPr>
        <w:t xml:space="preserve"> range of service users and carers; this may mean adopting non-traditional approaches such as outreach or working with mediators from </w:t>
      </w:r>
      <w:r>
        <w:rPr>
          <w:rFonts w:ascii="Calibri" w:hAnsi="Calibri" w:cs="Calibri"/>
          <w:lang w:val="en-US"/>
        </w:rPr>
        <w:t>diverse</w:t>
      </w:r>
      <w:r w:rsidRPr="00776636">
        <w:rPr>
          <w:rFonts w:ascii="Calibri" w:hAnsi="Calibri" w:cs="Calibri"/>
          <w:lang w:val="en-US"/>
        </w:rPr>
        <w:t xml:space="preserve"> communit</w:t>
      </w:r>
      <w:r>
        <w:rPr>
          <w:rFonts w:ascii="Calibri" w:hAnsi="Calibri" w:cs="Calibri"/>
          <w:lang w:val="en-US"/>
        </w:rPr>
        <w:t>ies;</w:t>
      </w:r>
    </w:p>
    <w:p w:rsidR="00555543" w:rsidRDefault="00555543" w:rsidP="00C74D5E">
      <w:pPr>
        <w:numPr>
          <w:ilvl w:val="0"/>
          <w:numId w:val="4"/>
        </w:numPr>
        <w:rPr>
          <w:rFonts w:ascii="Calibri" w:hAnsi="Calibri" w:cs="Calibri"/>
          <w:lang w:val="en-US"/>
        </w:rPr>
      </w:pPr>
      <w:r>
        <w:rPr>
          <w:rFonts w:ascii="Calibri" w:hAnsi="Calibri" w:cs="Calibri"/>
          <w:lang w:val="en-US"/>
        </w:rPr>
        <w:t>There should be a fair and transparent r</w:t>
      </w:r>
      <w:r w:rsidRPr="00776636">
        <w:rPr>
          <w:rFonts w:ascii="Calibri" w:hAnsi="Calibri" w:cs="Calibri"/>
          <w:lang w:val="en-US"/>
        </w:rPr>
        <w:t xml:space="preserve">ecruitment </w:t>
      </w:r>
      <w:r>
        <w:rPr>
          <w:rFonts w:ascii="Calibri" w:hAnsi="Calibri" w:cs="Calibri"/>
          <w:lang w:val="en-US"/>
        </w:rPr>
        <w:t>process;</w:t>
      </w:r>
    </w:p>
    <w:p w:rsidR="00555543" w:rsidRPr="00776636" w:rsidRDefault="00555543" w:rsidP="00C74D5E">
      <w:pPr>
        <w:numPr>
          <w:ilvl w:val="0"/>
          <w:numId w:val="4"/>
        </w:numPr>
        <w:rPr>
          <w:rFonts w:ascii="Calibri" w:hAnsi="Calibri" w:cs="Calibri"/>
          <w:lang w:val="en-US"/>
        </w:rPr>
      </w:pPr>
      <w:r>
        <w:rPr>
          <w:rFonts w:ascii="Calibri" w:hAnsi="Calibri" w:cs="Calibri"/>
          <w:lang w:val="en-US"/>
        </w:rPr>
        <w:t>R</w:t>
      </w:r>
      <w:r w:rsidRPr="00776636">
        <w:rPr>
          <w:rFonts w:ascii="Calibri" w:hAnsi="Calibri" w:cs="Calibri"/>
          <w:lang w:val="en-US"/>
        </w:rPr>
        <w:t xml:space="preserve">ole </w:t>
      </w:r>
      <w:r>
        <w:rPr>
          <w:rFonts w:ascii="Calibri" w:hAnsi="Calibri" w:cs="Calibri"/>
          <w:lang w:val="en-US"/>
        </w:rPr>
        <w:t xml:space="preserve">or job </w:t>
      </w:r>
      <w:r w:rsidRPr="00776636">
        <w:rPr>
          <w:rFonts w:ascii="Calibri" w:hAnsi="Calibri" w:cs="Calibri"/>
          <w:lang w:val="en-US"/>
        </w:rPr>
        <w:t>descriptions</w:t>
      </w:r>
      <w:r>
        <w:rPr>
          <w:rFonts w:ascii="Calibri" w:hAnsi="Calibri" w:cs="Calibri"/>
          <w:lang w:val="en-US"/>
        </w:rPr>
        <w:t xml:space="preserve"> should be drawn up for involvement positions, whether they are paid or unpaid, employed or voluntary;</w:t>
      </w:r>
    </w:p>
    <w:p w:rsidR="00555543" w:rsidRDefault="00555543" w:rsidP="00C74D5E">
      <w:pPr>
        <w:numPr>
          <w:ilvl w:val="0"/>
          <w:numId w:val="4"/>
        </w:numPr>
        <w:rPr>
          <w:rFonts w:ascii="Calibri" w:hAnsi="Calibri" w:cs="Calibri"/>
          <w:lang w:val="en-US"/>
        </w:rPr>
      </w:pPr>
      <w:r w:rsidRPr="00776636">
        <w:rPr>
          <w:rFonts w:ascii="Calibri" w:hAnsi="Calibri" w:cs="Calibri"/>
          <w:lang w:val="en-US"/>
        </w:rPr>
        <w:t xml:space="preserve">Flexibility </w:t>
      </w:r>
      <w:r>
        <w:rPr>
          <w:rFonts w:ascii="Calibri" w:hAnsi="Calibri" w:cs="Calibri"/>
          <w:lang w:val="en-US"/>
        </w:rPr>
        <w:t>should be built in,</w:t>
      </w:r>
      <w:r w:rsidRPr="00776636">
        <w:rPr>
          <w:rFonts w:ascii="Calibri" w:hAnsi="Calibri" w:cs="Calibri"/>
          <w:lang w:val="en-US"/>
        </w:rPr>
        <w:t xml:space="preserve"> to enable people to take advantage of different opportunities and to move in and out of involveme</w:t>
      </w:r>
      <w:r>
        <w:rPr>
          <w:rFonts w:ascii="Calibri" w:hAnsi="Calibri" w:cs="Calibri"/>
          <w:lang w:val="en-US"/>
        </w:rPr>
        <w:t>nt when they wish to or need to;</w:t>
      </w:r>
    </w:p>
    <w:p w:rsidR="00555543" w:rsidRPr="008E746D" w:rsidRDefault="00555543" w:rsidP="00C74D5E">
      <w:pPr>
        <w:numPr>
          <w:ilvl w:val="0"/>
          <w:numId w:val="4"/>
        </w:numPr>
        <w:rPr>
          <w:rFonts w:ascii="Calibri" w:hAnsi="Calibri" w:cs="Calibri"/>
          <w:lang w:val="en-US"/>
        </w:rPr>
      </w:pPr>
      <w:r>
        <w:rPr>
          <w:rFonts w:ascii="Calibri" w:hAnsi="Calibri" w:cs="Calibri"/>
          <w:lang w:val="en-US"/>
        </w:rPr>
        <w:t xml:space="preserve">Meetings should take account of those involved and should consider reasonable adjustments, such as not starting too early in the day in response to the difficulties experienced by some people taking psychotropic medication. </w:t>
      </w:r>
    </w:p>
    <w:p w:rsidR="00555543" w:rsidRPr="00776636" w:rsidRDefault="00555543" w:rsidP="00C74D5E">
      <w:pPr>
        <w:ind w:left="720"/>
        <w:rPr>
          <w:rFonts w:ascii="Calibri" w:hAnsi="Calibri" w:cs="Calibri"/>
          <w:lang w:val="en-US"/>
        </w:rPr>
      </w:pPr>
    </w:p>
    <w:p w:rsidR="00555543" w:rsidRPr="00BC7CA0" w:rsidRDefault="00555543" w:rsidP="00C74D5E">
      <w:pPr>
        <w:pStyle w:val="Subtitle"/>
        <w:rPr>
          <w:b/>
          <w:color w:val="4BACC6"/>
          <w:lang w:val="en-US"/>
        </w:rPr>
      </w:pPr>
      <w:r w:rsidRPr="00BC7CA0">
        <w:rPr>
          <w:b/>
          <w:color w:val="4BACC6"/>
          <w:lang w:val="en-US"/>
        </w:rPr>
        <w:t xml:space="preserve">Communication: </w:t>
      </w:r>
    </w:p>
    <w:p w:rsidR="00555543" w:rsidRDefault="00555543" w:rsidP="00C74D5E">
      <w:pPr>
        <w:numPr>
          <w:ilvl w:val="0"/>
          <w:numId w:val="4"/>
        </w:numPr>
        <w:rPr>
          <w:rFonts w:ascii="Calibri" w:hAnsi="Calibri" w:cs="Calibri"/>
          <w:lang w:val="en-US"/>
        </w:rPr>
      </w:pPr>
      <w:r>
        <w:rPr>
          <w:rFonts w:ascii="Calibri" w:hAnsi="Calibri" w:cs="Calibri"/>
          <w:lang w:val="en-US"/>
        </w:rPr>
        <w:t>C</w:t>
      </w:r>
      <w:r w:rsidRPr="00776636">
        <w:rPr>
          <w:rFonts w:ascii="Calibri" w:hAnsi="Calibri" w:cs="Calibri"/>
          <w:lang w:val="en-US"/>
        </w:rPr>
        <w:t xml:space="preserve">lear and regular communications </w:t>
      </w:r>
      <w:r>
        <w:rPr>
          <w:rFonts w:ascii="Calibri" w:hAnsi="Calibri" w:cs="Calibri"/>
          <w:lang w:val="en-US"/>
        </w:rPr>
        <w:t xml:space="preserve">should be adopted </w:t>
      </w:r>
      <w:r w:rsidRPr="00776636">
        <w:rPr>
          <w:rFonts w:ascii="Calibri" w:hAnsi="Calibri" w:cs="Calibri"/>
          <w:lang w:val="en-US"/>
        </w:rPr>
        <w:t>throughout</w:t>
      </w:r>
      <w:r>
        <w:rPr>
          <w:rFonts w:ascii="Calibri" w:hAnsi="Calibri" w:cs="Calibri"/>
          <w:lang w:val="en-US"/>
        </w:rPr>
        <w:t xml:space="preserve"> an involvement activity;</w:t>
      </w:r>
    </w:p>
    <w:p w:rsidR="00555543" w:rsidRDefault="00555543" w:rsidP="00C74D5E">
      <w:pPr>
        <w:numPr>
          <w:ilvl w:val="0"/>
          <w:numId w:val="4"/>
        </w:numPr>
        <w:rPr>
          <w:rFonts w:ascii="Calibri" w:hAnsi="Calibri" w:cs="Calibri"/>
          <w:lang w:val="en-US"/>
        </w:rPr>
      </w:pPr>
      <w:r>
        <w:rPr>
          <w:rFonts w:ascii="Calibri" w:hAnsi="Calibri" w:cs="Calibri"/>
          <w:lang w:val="en-US"/>
        </w:rPr>
        <w:t>Jargon should be avoided – or clear and repeated explanations of terms and acronyms used should be given;</w:t>
      </w:r>
    </w:p>
    <w:p w:rsidR="00555543" w:rsidRDefault="00555543" w:rsidP="00C74D5E">
      <w:pPr>
        <w:numPr>
          <w:ilvl w:val="0"/>
          <w:numId w:val="4"/>
        </w:numPr>
        <w:rPr>
          <w:rFonts w:ascii="Calibri" w:hAnsi="Calibri" w:cs="Calibri"/>
          <w:lang w:val="en-US"/>
        </w:rPr>
      </w:pPr>
      <w:r>
        <w:rPr>
          <w:rFonts w:ascii="Calibri" w:hAnsi="Calibri" w:cs="Calibri"/>
          <w:lang w:val="en-US"/>
        </w:rPr>
        <w:t xml:space="preserve">Any written documents need to be sent out well in advance of meetings for people to have time to prepare; </w:t>
      </w:r>
    </w:p>
    <w:p w:rsidR="00555543" w:rsidRDefault="00555543" w:rsidP="00C74D5E">
      <w:pPr>
        <w:numPr>
          <w:ilvl w:val="0"/>
          <w:numId w:val="4"/>
        </w:numPr>
        <w:rPr>
          <w:rFonts w:ascii="Calibri" w:hAnsi="Calibri" w:cs="Calibri"/>
          <w:lang w:val="en-US"/>
        </w:rPr>
      </w:pPr>
      <w:r w:rsidRPr="00776636">
        <w:rPr>
          <w:rFonts w:ascii="Calibri" w:hAnsi="Calibri" w:cs="Calibri"/>
          <w:lang w:val="en-US"/>
        </w:rPr>
        <w:t xml:space="preserve">Feedback </w:t>
      </w:r>
      <w:r>
        <w:rPr>
          <w:rFonts w:ascii="Calibri" w:hAnsi="Calibri" w:cs="Calibri"/>
          <w:lang w:val="en-US"/>
        </w:rPr>
        <w:t xml:space="preserve">about the results or outcomes of an involvement activity should be given; </w:t>
      </w:r>
    </w:p>
    <w:p w:rsidR="00555543" w:rsidRPr="00776636" w:rsidRDefault="00555543" w:rsidP="00C74D5E">
      <w:pPr>
        <w:numPr>
          <w:ilvl w:val="0"/>
          <w:numId w:val="4"/>
        </w:numPr>
        <w:rPr>
          <w:rFonts w:ascii="Calibri" w:hAnsi="Calibri" w:cs="Calibri"/>
          <w:lang w:val="en-US"/>
        </w:rPr>
      </w:pPr>
      <w:r>
        <w:rPr>
          <w:rFonts w:ascii="Calibri" w:hAnsi="Calibri" w:cs="Calibri"/>
          <w:lang w:val="en-US"/>
        </w:rPr>
        <w:t>Decision-making processes need to be open and accessible.</w:t>
      </w:r>
    </w:p>
    <w:p w:rsidR="00555543" w:rsidRDefault="00555543" w:rsidP="00C74D5E">
      <w:pPr>
        <w:ind w:left="720"/>
        <w:rPr>
          <w:rFonts w:ascii="Calibri" w:hAnsi="Calibri" w:cs="Calibri"/>
          <w:lang w:val="en-US"/>
        </w:rPr>
      </w:pPr>
    </w:p>
    <w:p w:rsidR="00555543" w:rsidRPr="00BC7CA0" w:rsidRDefault="00555543" w:rsidP="00C74D5E">
      <w:pPr>
        <w:pStyle w:val="Subtitle"/>
        <w:rPr>
          <w:b/>
          <w:color w:val="4BACC6"/>
          <w:lang w:val="en-US"/>
        </w:rPr>
      </w:pPr>
      <w:r w:rsidRPr="00BC7CA0">
        <w:rPr>
          <w:b/>
          <w:color w:val="4BACC6"/>
          <w:lang w:val="en-US"/>
        </w:rPr>
        <w:t>Support and training:</w:t>
      </w:r>
    </w:p>
    <w:p w:rsidR="00555543" w:rsidRPr="00AF05FE" w:rsidRDefault="00555543" w:rsidP="00C74D5E">
      <w:pPr>
        <w:ind w:left="720"/>
        <w:rPr>
          <w:rFonts w:ascii="Calibri" w:hAnsi="Calibri" w:cs="Calibri"/>
          <w:lang w:val="en-US"/>
        </w:rPr>
      </w:pPr>
      <w:r>
        <w:rPr>
          <w:rFonts w:ascii="Calibri" w:hAnsi="Calibri" w:cs="Calibri"/>
          <w:i/>
          <w:lang w:val="en-US"/>
        </w:rPr>
        <w:t>"</w:t>
      </w:r>
      <w:r w:rsidRPr="009A77E4">
        <w:rPr>
          <w:rFonts w:ascii="Comic Sans MS" w:hAnsi="Comic Sans MS" w:cs="Calibri"/>
          <w:lang w:val="en-US"/>
        </w:rPr>
        <w:t>If people don’t have the support they feel they need, they may not feel comfortable to express themselves or [may be] overwhelmed, then it is really quite pointless</w:t>
      </w:r>
      <w:r w:rsidRPr="00C15CAD">
        <w:rPr>
          <w:rFonts w:ascii="Calibri" w:hAnsi="Calibri" w:cs="Calibri"/>
          <w:i/>
          <w:lang w:val="en-US"/>
        </w:rPr>
        <w:t>”</w:t>
      </w:r>
      <w:r>
        <w:rPr>
          <w:rFonts w:ascii="Calibri" w:hAnsi="Calibri" w:cs="Calibri"/>
          <w:i/>
          <w:lang w:val="en-US"/>
        </w:rPr>
        <w:t xml:space="preserve"> </w:t>
      </w:r>
      <w:r>
        <w:rPr>
          <w:rFonts w:ascii="Calibri" w:hAnsi="Calibri" w:cs="Calibri"/>
          <w:lang w:val="en-US"/>
        </w:rPr>
        <w:t>(Participant in the NIP Consultations)</w:t>
      </w:r>
    </w:p>
    <w:p w:rsidR="00555543" w:rsidRPr="00AF05FE" w:rsidRDefault="00555543" w:rsidP="00C74D5E">
      <w:pPr>
        <w:rPr>
          <w:lang w:val="en-US"/>
        </w:rPr>
      </w:pPr>
    </w:p>
    <w:p w:rsidR="00555543" w:rsidRPr="00776636" w:rsidRDefault="00555543" w:rsidP="00C74D5E">
      <w:pPr>
        <w:numPr>
          <w:ilvl w:val="0"/>
          <w:numId w:val="4"/>
        </w:numPr>
        <w:rPr>
          <w:rFonts w:ascii="Calibri" w:hAnsi="Calibri" w:cs="Calibri"/>
          <w:lang w:val="en-US"/>
        </w:rPr>
      </w:pPr>
      <w:r w:rsidRPr="00776636">
        <w:rPr>
          <w:rFonts w:ascii="Calibri" w:hAnsi="Calibri" w:cs="Calibri"/>
          <w:lang w:val="en-US"/>
        </w:rPr>
        <w:t>Support for</w:t>
      </w:r>
      <w:r>
        <w:rPr>
          <w:rFonts w:ascii="Calibri" w:hAnsi="Calibri" w:cs="Calibri"/>
          <w:lang w:val="en-US"/>
        </w:rPr>
        <w:t xml:space="preserve"> those involved needs to consider</w:t>
      </w:r>
      <w:r w:rsidRPr="00776636">
        <w:rPr>
          <w:rFonts w:ascii="Calibri" w:hAnsi="Calibri" w:cs="Calibri"/>
          <w:lang w:val="en-US"/>
        </w:rPr>
        <w:t xml:space="preserve">: </w:t>
      </w:r>
    </w:p>
    <w:p w:rsidR="00555543" w:rsidRPr="00776636" w:rsidRDefault="00555543" w:rsidP="00C74D5E">
      <w:pPr>
        <w:numPr>
          <w:ilvl w:val="1"/>
          <w:numId w:val="4"/>
        </w:numPr>
        <w:rPr>
          <w:rFonts w:ascii="Calibri" w:hAnsi="Calibri" w:cs="Calibri"/>
          <w:lang w:val="en-US"/>
        </w:rPr>
      </w:pPr>
      <w:r w:rsidRPr="00776636">
        <w:rPr>
          <w:rFonts w:ascii="Calibri" w:hAnsi="Calibri" w:cs="Calibri"/>
          <w:lang w:val="en-US"/>
        </w:rPr>
        <w:t xml:space="preserve">Administrative </w:t>
      </w:r>
      <w:r>
        <w:rPr>
          <w:rFonts w:ascii="Calibri" w:hAnsi="Calibri" w:cs="Calibri"/>
          <w:lang w:val="en-US"/>
        </w:rPr>
        <w:t>support,</w:t>
      </w:r>
    </w:p>
    <w:p w:rsidR="00555543" w:rsidRPr="00776636" w:rsidRDefault="00555543" w:rsidP="00C74D5E">
      <w:pPr>
        <w:numPr>
          <w:ilvl w:val="1"/>
          <w:numId w:val="4"/>
        </w:numPr>
        <w:rPr>
          <w:rFonts w:ascii="Calibri" w:hAnsi="Calibri" w:cs="Calibri"/>
          <w:lang w:val="en-US"/>
        </w:rPr>
      </w:pPr>
      <w:r>
        <w:rPr>
          <w:rFonts w:ascii="Calibri" w:hAnsi="Calibri" w:cs="Calibri"/>
          <w:lang w:val="en-US"/>
        </w:rPr>
        <w:t xml:space="preserve">Supervision, </w:t>
      </w:r>
      <w:r w:rsidRPr="0073404F">
        <w:rPr>
          <w:rFonts w:ascii="Calibri" w:hAnsi="Calibri" w:cs="Calibri"/>
          <w:i/>
          <w:lang w:val="en-US"/>
        </w:rPr>
        <w:t>and</w:t>
      </w:r>
    </w:p>
    <w:p w:rsidR="00555543" w:rsidRDefault="00555543" w:rsidP="00C74D5E">
      <w:pPr>
        <w:numPr>
          <w:ilvl w:val="1"/>
          <w:numId w:val="4"/>
        </w:numPr>
        <w:rPr>
          <w:rFonts w:ascii="Calibri" w:hAnsi="Calibri" w:cs="Calibri"/>
          <w:lang w:val="en-US"/>
        </w:rPr>
      </w:pPr>
      <w:r w:rsidRPr="00776636">
        <w:rPr>
          <w:rFonts w:ascii="Calibri" w:hAnsi="Calibri" w:cs="Calibri"/>
          <w:lang w:val="en-US"/>
        </w:rPr>
        <w:t xml:space="preserve">Emotional </w:t>
      </w:r>
      <w:r>
        <w:rPr>
          <w:rFonts w:ascii="Calibri" w:hAnsi="Calibri" w:cs="Calibri"/>
          <w:lang w:val="en-US"/>
        </w:rPr>
        <w:t>support</w:t>
      </w:r>
    </w:p>
    <w:p w:rsidR="00555543" w:rsidRDefault="00555543" w:rsidP="00C74D5E">
      <w:pPr>
        <w:numPr>
          <w:ilvl w:val="0"/>
          <w:numId w:val="4"/>
        </w:numPr>
        <w:rPr>
          <w:rFonts w:ascii="Calibri" w:hAnsi="Calibri" w:cs="Calibri"/>
          <w:lang w:val="en-US"/>
        </w:rPr>
      </w:pPr>
      <w:r>
        <w:rPr>
          <w:rFonts w:ascii="Calibri" w:hAnsi="Calibri" w:cs="Calibri"/>
          <w:lang w:val="en-US"/>
        </w:rPr>
        <w:lastRenderedPageBreak/>
        <w:t>Opportunities for peer support or peer mentoring should be encouraged;</w:t>
      </w:r>
    </w:p>
    <w:p w:rsidR="00555543" w:rsidRDefault="00555543" w:rsidP="00C74D5E">
      <w:pPr>
        <w:numPr>
          <w:ilvl w:val="0"/>
          <w:numId w:val="4"/>
        </w:numPr>
        <w:rPr>
          <w:rFonts w:ascii="Calibri" w:hAnsi="Calibri" w:cs="Calibri"/>
          <w:lang w:val="en-US"/>
        </w:rPr>
      </w:pPr>
      <w:r w:rsidRPr="00776636">
        <w:rPr>
          <w:rFonts w:ascii="Calibri" w:hAnsi="Calibri" w:cs="Calibri"/>
          <w:lang w:val="en-US"/>
        </w:rPr>
        <w:t xml:space="preserve">Training </w:t>
      </w:r>
      <w:r>
        <w:rPr>
          <w:rFonts w:ascii="Calibri" w:hAnsi="Calibri" w:cs="Calibri"/>
          <w:lang w:val="en-US"/>
        </w:rPr>
        <w:t xml:space="preserve">should be given </w:t>
      </w:r>
      <w:r w:rsidRPr="00776636">
        <w:rPr>
          <w:rFonts w:ascii="Calibri" w:hAnsi="Calibri" w:cs="Calibri"/>
          <w:lang w:val="en-US"/>
        </w:rPr>
        <w:t>to enable equitable involvement</w:t>
      </w:r>
      <w:r>
        <w:rPr>
          <w:rFonts w:ascii="Calibri" w:hAnsi="Calibri" w:cs="Calibri"/>
          <w:lang w:val="en-US"/>
        </w:rPr>
        <w:t xml:space="preserve"> and skills development;</w:t>
      </w:r>
    </w:p>
    <w:p w:rsidR="00555543" w:rsidRDefault="00555543" w:rsidP="00C74D5E">
      <w:pPr>
        <w:numPr>
          <w:ilvl w:val="0"/>
          <w:numId w:val="4"/>
        </w:numPr>
        <w:rPr>
          <w:rFonts w:ascii="Calibri" w:hAnsi="Calibri" w:cs="Calibri"/>
          <w:lang w:val="en-US"/>
        </w:rPr>
      </w:pPr>
      <w:r>
        <w:rPr>
          <w:rFonts w:ascii="Calibri" w:hAnsi="Calibri" w:cs="Calibri"/>
          <w:lang w:val="en-US"/>
        </w:rPr>
        <w:t xml:space="preserve">Training should be given to professionals/members of staff to raise awareness about involvement. </w:t>
      </w:r>
    </w:p>
    <w:p w:rsidR="00555543" w:rsidRPr="0082079B" w:rsidRDefault="00555543" w:rsidP="00C74D5E">
      <w:pPr>
        <w:numPr>
          <w:ilvl w:val="0"/>
          <w:numId w:val="4"/>
        </w:numPr>
        <w:rPr>
          <w:rFonts w:ascii="Calibri" w:hAnsi="Calibri" w:cs="Calibri"/>
          <w:lang w:val="en-US"/>
        </w:rPr>
      </w:pPr>
      <w:r>
        <w:rPr>
          <w:rFonts w:ascii="Calibri" w:hAnsi="Calibri" w:cs="Calibri"/>
          <w:lang w:val="en-US"/>
        </w:rPr>
        <w:t xml:space="preserve">Where possible, training should be shared by and with service users, carers and professionals taking part in an involvement process, as this can help to build a sense of team work. </w:t>
      </w:r>
    </w:p>
    <w:p w:rsidR="00555543" w:rsidRDefault="00555543" w:rsidP="00C74D5E">
      <w:pPr>
        <w:pStyle w:val="Subtitle"/>
        <w:rPr>
          <w:lang w:val="en-US"/>
        </w:rPr>
      </w:pPr>
    </w:p>
    <w:p w:rsidR="00555543" w:rsidRPr="00BC7CA0" w:rsidRDefault="00555543" w:rsidP="00C74D5E">
      <w:pPr>
        <w:pStyle w:val="Subtitle"/>
        <w:rPr>
          <w:b/>
          <w:color w:val="4BACC6"/>
          <w:lang w:val="en-US"/>
        </w:rPr>
      </w:pPr>
      <w:r w:rsidRPr="00BC7CA0">
        <w:rPr>
          <w:b/>
          <w:color w:val="4BACC6"/>
          <w:lang w:val="en-US"/>
        </w:rPr>
        <w:t>Practical issues:</w:t>
      </w:r>
    </w:p>
    <w:p w:rsidR="00555543" w:rsidRDefault="00555543" w:rsidP="00C74D5E">
      <w:pPr>
        <w:numPr>
          <w:ilvl w:val="0"/>
          <w:numId w:val="4"/>
        </w:numPr>
        <w:rPr>
          <w:rFonts w:ascii="Calibri" w:hAnsi="Calibri" w:cs="Calibri"/>
          <w:lang w:val="en-US"/>
        </w:rPr>
      </w:pPr>
      <w:r>
        <w:rPr>
          <w:rFonts w:ascii="Calibri" w:hAnsi="Calibri" w:cs="Calibri"/>
          <w:lang w:val="en-US"/>
        </w:rPr>
        <w:t xml:space="preserve">The policy, process and budget for the payment of fees and expenses needs to be clarified in advance of involvement; </w:t>
      </w:r>
    </w:p>
    <w:p w:rsidR="00555543" w:rsidRDefault="00555543" w:rsidP="00C74D5E">
      <w:pPr>
        <w:numPr>
          <w:ilvl w:val="0"/>
          <w:numId w:val="4"/>
        </w:numPr>
        <w:rPr>
          <w:rFonts w:ascii="Calibri" w:hAnsi="Calibri" w:cs="Calibri"/>
          <w:lang w:val="en-US"/>
        </w:rPr>
      </w:pPr>
      <w:r>
        <w:rPr>
          <w:rFonts w:ascii="Calibri" w:hAnsi="Calibri" w:cs="Calibri"/>
          <w:lang w:val="en-US"/>
        </w:rPr>
        <w:t>Information about p</w:t>
      </w:r>
      <w:r w:rsidRPr="00776636">
        <w:rPr>
          <w:rFonts w:ascii="Calibri" w:hAnsi="Calibri" w:cs="Calibri"/>
          <w:lang w:val="en-US"/>
        </w:rPr>
        <w:t xml:space="preserve">ayment of fees and </w:t>
      </w:r>
      <w:r>
        <w:rPr>
          <w:rFonts w:ascii="Calibri" w:hAnsi="Calibri" w:cs="Calibri"/>
          <w:lang w:val="en-US"/>
        </w:rPr>
        <w:t xml:space="preserve">‘out of pocket’ </w:t>
      </w:r>
      <w:r w:rsidRPr="00776636">
        <w:rPr>
          <w:rFonts w:ascii="Calibri" w:hAnsi="Calibri" w:cs="Calibri"/>
          <w:lang w:val="en-US"/>
        </w:rPr>
        <w:t xml:space="preserve">expenses </w:t>
      </w:r>
      <w:r>
        <w:rPr>
          <w:rFonts w:ascii="Calibri" w:hAnsi="Calibri" w:cs="Calibri"/>
          <w:lang w:val="en-US"/>
        </w:rPr>
        <w:t xml:space="preserve">should be clear from the start; actual payment should be </w:t>
      </w:r>
      <w:r w:rsidRPr="00776636">
        <w:rPr>
          <w:rFonts w:ascii="Calibri" w:hAnsi="Calibri" w:cs="Calibri"/>
          <w:lang w:val="en-US"/>
        </w:rPr>
        <w:t>clear and timely</w:t>
      </w:r>
      <w:r>
        <w:rPr>
          <w:rFonts w:ascii="Calibri" w:hAnsi="Calibri" w:cs="Calibri"/>
          <w:lang w:val="en-US"/>
        </w:rPr>
        <w:t>;</w:t>
      </w:r>
    </w:p>
    <w:p w:rsidR="00555543" w:rsidRDefault="00555543" w:rsidP="00C74D5E">
      <w:pPr>
        <w:numPr>
          <w:ilvl w:val="0"/>
          <w:numId w:val="4"/>
        </w:numPr>
        <w:rPr>
          <w:rFonts w:ascii="Calibri" w:hAnsi="Calibri" w:cs="Calibri"/>
          <w:lang w:val="en-US"/>
        </w:rPr>
      </w:pPr>
      <w:r>
        <w:rPr>
          <w:rFonts w:ascii="Calibri" w:hAnsi="Calibri" w:cs="Calibri"/>
          <w:lang w:val="en-US"/>
        </w:rPr>
        <w:t>Childcare, carer and personal assistant costs should be taken into account when considering payment for people to become involved;</w:t>
      </w:r>
    </w:p>
    <w:p w:rsidR="00555543" w:rsidRPr="00776636" w:rsidRDefault="00555543" w:rsidP="00C74D5E">
      <w:pPr>
        <w:numPr>
          <w:ilvl w:val="0"/>
          <w:numId w:val="4"/>
        </w:numPr>
        <w:rPr>
          <w:rFonts w:ascii="Calibri" w:hAnsi="Calibri" w:cs="Calibri"/>
          <w:lang w:val="en-US"/>
        </w:rPr>
      </w:pPr>
      <w:r>
        <w:rPr>
          <w:rFonts w:ascii="Calibri" w:hAnsi="Calibri" w:cs="Calibri"/>
          <w:lang w:val="en-US"/>
        </w:rPr>
        <w:t xml:space="preserve">Travel to be booked in advance where possible to avoid people being out of pocket. </w:t>
      </w:r>
    </w:p>
    <w:p w:rsidR="00555543" w:rsidRPr="00BC7CA0" w:rsidRDefault="00555543" w:rsidP="00C4658C">
      <w:pPr>
        <w:pStyle w:val="Heading1"/>
        <w:rPr>
          <w:rFonts w:ascii="Calibri" w:hAnsi="Calibri" w:cs="Calibri"/>
          <w:color w:val="F79646"/>
          <w:lang w:val="en-US"/>
        </w:rPr>
      </w:pPr>
      <w:r w:rsidRPr="00BC7CA0">
        <w:rPr>
          <w:rFonts w:ascii="Calibri" w:hAnsi="Calibri" w:cs="Calibri"/>
          <w:color w:val="F79646"/>
          <w:sz w:val="36"/>
          <w:lang w:val="en-US"/>
        </w:rPr>
        <w:t>I</w:t>
      </w:r>
      <w:r w:rsidRPr="00BC7CA0">
        <w:rPr>
          <w:rFonts w:ascii="Calibri" w:hAnsi="Calibri" w:cs="Calibri"/>
          <w:color w:val="F79646"/>
          <w:lang w:val="en-US"/>
        </w:rPr>
        <w:t>mpact</w:t>
      </w:r>
    </w:p>
    <w:p w:rsidR="00555543" w:rsidRPr="00781E6F" w:rsidRDefault="00555543" w:rsidP="000D57B5">
      <w:pPr>
        <w:ind w:left="720"/>
        <w:rPr>
          <w:rFonts w:ascii="Calibri" w:hAnsi="Calibri" w:cs="Calibri"/>
          <w:lang w:val="en-US"/>
        </w:rPr>
      </w:pPr>
      <w:r w:rsidRPr="00781E6F">
        <w:rPr>
          <w:rFonts w:ascii="Calibri" w:hAnsi="Calibri" w:cs="Calibri"/>
          <w:i/>
          <w:lang w:val="en-US"/>
        </w:rPr>
        <w:t>“</w:t>
      </w:r>
      <w:r w:rsidRPr="009A77E4">
        <w:rPr>
          <w:rFonts w:ascii="Comic Sans MS" w:hAnsi="Comic Sans MS" w:cs="Calibri"/>
          <w:lang w:val="en-US"/>
        </w:rPr>
        <w:t>The end result should have outcomes or else what is the point?</w:t>
      </w:r>
      <w:r w:rsidR="00440820">
        <w:rPr>
          <w:rFonts w:ascii="Comic Sans MS" w:hAnsi="Comic Sans MS" w:cs="Calibri"/>
          <w:lang w:val="en-US"/>
        </w:rPr>
        <w:t xml:space="preserve"> A</w:t>
      </w:r>
      <w:r w:rsidRPr="009A77E4">
        <w:rPr>
          <w:rFonts w:ascii="Comic Sans MS" w:hAnsi="Comic Sans MS" w:cs="Calibri"/>
          <w:lang w:val="en-US"/>
        </w:rPr>
        <w:t>nd we should be informed of these outcomes</w:t>
      </w:r>
      <w:proofErr w:type="gramStart"/>
      <w:r w:rsidRPr="00781E6F">
        <w:rPr>
          <w:rFonts w:ascii="Calibri" w:hAnsi="Calibri" w:cs="Calibri"/>
          <w:i/>
          <w:lang w:val="en-US"/>
        </w:rPr>
        <w:t>”</w:t>
      </w:r>
      <w:r>
        <w:rPr>
          <w:rFonts w:ascii="Calibri" w:hAnsi="Calibri" w:cs="Calibri"/>
          <w:i/>
          <w:lang w:val="en-US"/>
        </w:rPr>
        <w:t xml:space="preserve">  </w:t>
      </w:r>
      <w:r>
        <w:rPr>
          <w:rFonts w:ascii="Calibri" w:hAnsi="Calibri" w:cs="Calibri"/>
          <w:lang w:val="en-US"/>
        </w:rPr>
        <w:t>(</w:t>
      </w:r>
      <w:proofErr w:type="gramEnd"/>
      <w:r>
        <w:rPr>
          <w:rFonts w:ascii="Calibri" w:hAnsi="Calibri" w:cs="Calibri"/>
          <w:lang w:val="en-US"/>
        </w:rPr>
        <w:t>Participant in the NIP Consultations)</w:t>
      </w:r>
    </w:p>
    <w:p w:rsidR="00555543" w:rsidRDefault="00555543" w:rsidP="000D57B5">
      <w:pPr>
        <w:rPr>
          <w:rFonts w:ascii="Calibri" w:hAnsi="Calibri" w:cs="Calibri"/>
          <w:lang w:val="en-US"/>
        </w:rPr>
      </w:pPr>
    </w:p>
    <w:p w:rsidR="00555543" w:rsidRDefault="00555543" w:rsidP="00C4658C">
      <w:pPr>
        <w:rPr>
          <w:rFonts w:ascii="Calibri" w:hAnsi="Calibri" w:cs="Calibri"/>
          <w:lang w:val="en-US"/>
        </w:rPr>
      </w:pPr>
      <w:r>
        <w:rPr>
          <w:rFonts w:ascii="Calibri" w:hAnsi="Calibri" w:cs="Calibri"/>
          <w:lang w:val="en-US"/>
        </w:rPr>
        <w:t xml:space="preserve">We are not interested in involvement for its own sake; for involvement to be meaningful, it must make a difference. It should lead to the improvement of services and the mental health and wellbeing of individual service users and carers. Becoming involved can also have a positive impact on the people who are involved (for example, by giving them the opportunity for increased skills and confidence). The purpose of involvement should always remain at the centre of any attempt to assess impact. </w:t>
      </w:r>
    </w:p>
    <w:p w:rsidR="00555543" w:rsidRDefault="00555543" w:rsidP="00C4658C">
      <w:pPr>
        <w:rPr>
          <w:rFonts w:ascii="Calibri" w:hAnsi="Calibri" w:cs="Calibri"/>
          <w:lang w:val="en-US"/>
        </w:rPr>
      </w:pPr>
    </w:p>
    <w:p w:rsidR="00555543" w:rsidRPr="005B15E6" w:rsidRDefault="00555543" w:rsidP="00C4658C">
      <w:pPr>
        <w:rPr>
          <w:rFonts w:ascii="Calibri" w:hAnsi="Calibri" w:cs="Calibri"/>
          <w:b/>
          <w:i/>
          <w:lang w:val="en-US"/>
        </w:rPr>
      </w:pPr>
      <w:r w:rsidRPr="005B15E6">
        <w:rPr>
          <w:rFonts w:ascii="Calibri" w:hAnsi="Calibri" w:cs="Calibri"/>
          <w:b/>
          <w:i/>
          <w:lang w:val="en-US"/>
        </w:rPr>
        <w:t xml:space="preserve">In order to assess the impact of involvement, the following questions need to be asked: </w:t>
      </w:r>
    </w:p>
    <w:p w:rsidR="00555543" w:rsidRPr="00776636" w:rsidRDefault="00555543" w:rsidP="00C4658C">
      <w:pPr>
        <w:rPr>
          <w:rFonts w:ascii="Calibri" w:hAnsi="Calibri" w:cs="Calibri"/>
          <w:lang w:val="en-US"/>
        </w:rPr>
      </w:pPr>
    </w:p>
    <w:p w:rsidR="00555543" w:rsidRPr="00776636" w:rsidRDefault="00555543" w:rsidP="00C4658C">
      <w:pPr>
        <w:numPr>
          <w:ilvl w:val="0"/>
          <w:numId w:val="5"/>
        </w:numPr>
        <w:rPr>
          <w:rFonts w:ascii="Calibri" w:hAnsi="Calibri" w:cs="Calibri"/>
          <w:lang w:val="en-US"/>
        </w:rPr>
      </w:pPr>
      <w:r w:rsidRPr="00776636">
        <w:rPr>
          <w:rFonts w:ascii="Calibri" w:hAnsi="Calibri" w:cs="Calibri"/>
          <w:lang w:val="en-US"/>
        </w:rPr>
        <w:t>What were the intended outcomes of the involvement activity? (refers back to the purpose of involvement)</w:t>
      </w:r>
    </w:p>
    <w:p w:rsidR="00555543" w:rsidRPr="00776636" w:rsidRDefault="00555543" w:rsidP="00C4658C">
      <w:pPr>
        <w:numPr>
          <w:ilvl w:val="0"/>
          <w:numId w:val="5"/>
        </w:numPr>
        <w:rPr>
          <w:rFonts w:ascii="Calibri" w:hAnsi="Calibri" w:cs="Calibri"/>
          <w:lang w:val="en-US"/>
        </w:rPr>
      </w:pPr>
      <w:r w:rsidRPr="00776636">
        <w:rPr>
          <w:rFonts w:ascii="Calibri" w:hAnsi="Calibri" w:cs="Calibri"/>
          <w:lang w:val="en-US"/>
        </w:rPr>
        <w:t>What actual difference(s) have service users and carers made to the project, activity or organisation? (This can be monitored by continuous recording throughout a project as well as assessment at the end)</w:t>
      </w:r>
    </w:p>
    <w:p w:rsidR="00555543" w:rsidRPr="00776636" w:rsidRDefault="00555543" w:rsidP="00C4658C">
      <w:pPr>
        <w:numPr>
          <w:ilvl w:val="0"/>
          <w:numId w:val="5"/>
        </w:numPr>
        <w:rPr>
          <w:rFonts w:ascii="Calibri" w:hAnsi="Calibri" w:cs="Calibri"/>
          <w:lang w:val="en-US"/>
        </w:rPr>
      </w:pPr>
      <w:r w:rsidRPr="00776636">
        <w:rPr>
          <w:rFonts w:ascii="Calibri" w:hAnsi="Calibri" w:cs="Calibri"/>
          <w:lang w:val="en-US"/>
        </w:rPr>
        <w:t>How did everyone feel about the process of involvement? (e.g. using ‘end of involvement’ questionnaires)</w:t>
      </w:r>
    </w:p>
    <w:p w:rsidR="00555543" w:rsidRPr="00776636" w:rsidRDefault="00555543" w:rsidP="00C4658C">
      <w:pPr>
        <w:numPr>
          <w:ilvl w:val="0"/>
          <w:numId w:val="5"/>
        </w:numPr>
        <w:rPr>
          <w:rFonts w:ascii="Calibri" w:hAnsi="Calibri" w:cs="Calibri"/>
          <w:lang w:val="en-US"/>
        </w:rPr>
      </w:pPr>
      <w:r w:rsidRPr="00776636">
        <w:rPr>
          <w:rFonts w:ascii="Calibri" w:hAnsi="Calibri" w:cs="Calibri"/>
          <w:lang w:val="en-US"/>
        </w:rPr>
        <w:t>Did the involvement of service users and carers make a difference to the end result of the</w:t>
      </w:r>
      <w:r>
        <w:rPr>
          <w:rFonts w:ascii="Calibri" w:hAnsi="Calibri" w:cs="Calibri"/>
          <w:lang w:val="en-US"/>
        </w:rPr>
        <w:t xml:space="preserve"> activity/project?</w:t>
      </w:r>
    </w:p>
    <w:p w:rsidR="00555543" w:rsidRPr="00776636" w:rsidRDefault="00555543" w:rsidP="00C4658C">
      <w:pPr>
        <w:numPr>
          <w:ilvl w:val="0"/>
          <w:numId w:val="5"/>
        </w:numPr>
        <w:rPr>
          <w:rFonts w:ascii="Calibri" w:hAnsi="Calibri" w:cs="Calibri"/>
          <w:lang w:val="en-US"/>
        </w:rPr>
      </w:pPr>
      <w:r w:rsidRPr="00776636">
        <w:rPr>
          <w:rFonts w:ascii="Calibri" w:hAnsi="Calibri" w:cs="Calibri"/>
          <w:lang w:val="en-US"/>
        </w:rPr>
        <w:t xml:space="preserve">Did the involvement of service users and carers make a difference </w:t>
      </w:r>
      <w:r>
        <w:rPr>
          <w:rFonts w:ascii="Calibri" w:hAnsi="Calibri" w:cs="Calibri"/>
          <w:lang w:val="en-US"/>
        </w:rPr>
        <w:t>beyond the activity itself – to the delivery of services or the understanding of mental health, to the recovery or wellbeing of individuals using the service?</w:t>
      </w:r>
    </w:p>
    <w:p w:rsidR="00555543" w:rsidRPr="00776636" w:rsidRDefault="00555543" w:rsidP="00C4658C">
      <w:pPr>
        <w:rPr>
          <w:rFonts w:ascii="Calibri" w:hAnsi="Calibri" w:cs="Calibri"/>
          <w:lang w:val="en-US"/>
        </w:rPr>
      </w:pPr>
    </w:p>
    <w:p w:rsidR="00555543" w:rsidRDefault="00555543" w:rsidP="00C4658C">
      <w:pPr>
        <w:rPr>
          <w:rFonts w:ascii="Calibri" w:hAnsi="Calibri" w:cs="Calibri"/>
          <w:b/>
          <w:i/>
          <w:lang w:val="en-US"/>
        </w:rPr>
      </w:pPr>
      <w:r w:rsidRPr="005B15E6">
        <w:rPr>
          <w:rFonts w:ascii="Calibri" w:hAnsi="Calibri" w:cs="Calibri"/>
          <w:b/>
          <w:i/>
          <w:lang w:val="en-US"/>
        </w:rPr>
        <w:t>Impact needs to be explored in the following areas:</w:t>
      </w:r>
    </w:p>
    <w:p w:rsidR="00555543" w:rsidRPr="005B15E6" w:rsidRDefault="00555543" w:rsidP="00C4658C">
      <w:pPr>
        <w:rPr>
          <w:rFonts w:ascii="Calibri" w:hAnsi="Calibri" w:cs="Calibri"/>
          <w:b/>
          <w:i/>
          <w:lang w:val="en-US"/>
        </w:rPr>
      </w:pPr>
    </w:p>
    <w:p w:rsidR="00555543" w:rsidRPr="00776636" w:rsidRDefault="00555543" w:rsidP="00C4658C">
      <w:pPr>
        <w:rPr>
          <w:rFonts w:ascii="Calibri" w:hAnsi="Calibri" w:cs="Calibri"/>
          <w:lang w:val="en-US"/>
        </w:rPr>
      </w:pPr>
    </w:p>
    <w:p w:rsidR="00555543" w:rsidRPr="00F50557" w:rsidRDefault="00555543" w:rsidP="00C4658C">
      <w:pPr>
        <w:numPr>
          <w:ilvl w:val="0"/>
          <w:numId w:val="1"/>
        </w:numPr>
        <w:rPr>
          <w:rFonts w:ascii="Calibri" w:hAnsi="Calibri" w:cs="Calibri"/>
          <w:lang w:val="en-US"/>
        </w:rPr>
      </w:pPr>
      <w:r w:rsidRPr="00F50557">
        <w:rPr>
          <w:rFonts w:ascii="Calibri" w:hAnsi="Calibri" w:cs="Calibri"/>
          <w:lang w:val="en-US"/>
        </w:rPr>
        <w:t xml:space="preserve">Ethos/culture </w:t>
      </w:r>
    </w:p>
    <w:p w:rsidR="00555543" w:rsidRPr="00F50557" w:rsidRDefault="00555543" w:rsidP="00C4658C">
      <w:pPr>
        <w:numPr>
          <w:ilvl w:val="0"/>
          <w:numId w:val="1"/>
        </w:numPr>
        <w:rPr>
          <w:rFonts w:ascii="Calibri" w:hAnsi="Calibri" w:cs="Calibri"/>
          <w:lang w:val="en-US"/>
        </w:rPr>
      </w:pPr>
      <w:r>
        <w:rPr>
          <w:rFonts w:ascii="Calibri" w:hAnsi="Calibri" w:cs="Calibri"/>
          <w:lang w:val="en-US"/>
        </w:rPr>
        <w:t>Policy and Planning</w:t>
      </w:r>
    </w:p>
    <w:p w:rsidR="00555543" w:rsidRPr="00F50557" w:rsidRDefault="00555543" w:rsidP="00C4658C">
      <w:pPr>
        <w:numPr>
          <w:ilvl w:val="0"/>
          <w:numId w:val="1"/>
        </w:numPr>
        <w:rPr>
          <w:rFonts w:ascii="Calibri" w:hAnsi="Calibri" w:cs="Calibri"/>
          <w:lang w:val="en-US"/>
        </w:rPr>
      </w:pPr>
      <w:r>
        <w:rPr>
          <w:rFonts w:ascii="Calibri" w:hAnsi="Calibri" w:cs="Calibri"/>
          <w:lang w:val="en-US"/>
        </w:rPr>
        <w:t>Delivery</w:t>
      </w:r>
    </w:p>
    <w:p w:rsidR="00555543" w:rsidRPr="00F50557" w:rsidRDefault="00555543" w:rsidP="00C4658C">
      <w:pPr>
        <w:numPr>
          <w:ilvl w:val="0"/>
          <w:numId w:val="1"/>
        </w:numPr>
        <w:rPr>
          <w:rFonts w:ascii="Calibri" w:hAnsi="Calibri" w:cs="Calibri"/>
          <w:lang w:val="en-US"/>
        </w:rPr>
      </w:pPr>
      <w:r>
        <w:rPr>
          <w:rFonts w:ascii="Calibri" w:hAnsi="Calibri" w:cs="Calibri"/>
          <w:lang w:val="en-US"/>
        </w:rPr>
        <w:t>Outcomes and outputs</w:t>
      </w:r>
    </w:p>
    <w:p w:rsidR="00555543" w:rsidRPr="00F50557" w:rsidRDefault="00555543" w:rsidP="00C4658C">
      <w:pPr>
        <w:numPr>
          <w:ilvl w:val="0"/>
          <w:numId w:val="1"/>
        </w:numPr>
        <w:rPr>
          <w:rFonts w:ascii="Calibri" w:hAnsi="Calibri" w:cs="Calibri"/>
          <w:lang w:val="en-US"/>
        </w:rPr>
      </w:pPr>
      <w:r w:rsidRPr="00F50557">
        <w:rPr>
          <w:rFonts w:ascii="Calibri" w:hAnsi="Calibri" w:cs="Calibri"/>
          <w:lang w:val="en-US"/>
        </w:rPr>
        <w:t>Divers</w:t>
      </w:r>
      <w:r>
        <w:rPr>
          <w:rFonts w:ascii="Calibri" w:hAnsi="Calibri" w:cs="Calibri"/>
          <w:lang w:val="en-US"/>
        </w:rPr>
        <w:t>ity and equality of opportunity</w:t>
      </w:r>
    </w:p>
    <w:p w:rsidR="00555543" w:rsidRPr="00F50557" w:rsidRDefault="00555543" w:rsidP="00C4658C">
      <w:pPr>
        <w:numPr>
          <w:ilvl w:val="0"/>
          <w:numId w:val="1"/>
        </w:numPr>
        <w:rPr>
          <w:rFonts w:ascii="Calibri" w:hAnsi="Calibri" w:cs="Calibri"/>
          <w:lang w:val="en-US"/>
        </w:rPr>
      </w:pPr>
      <w:r>
        <w:rPr>
          <w:rFonts w:ascii="Calibri" w:hAnsi="Calibri" w:cs="Calibri"/>
          <w:lang w:val="en-US"/>
        </w:rPr>
        <w:t>The service user and carer experience of the service</w:t>
      </w:r>
    </w:p>
    <w:p w:rsidR="00555543" w:rsidRDefault="00555543" w:rsidP="00F50557">
      <w:pPr>
        <w:rPr>
          <w:rFonts w:ascii="Calibri" w:hAnsi="Calibri" w:cs="Calibri"/>
        </w:rPr>
      </w:pPr>
    </w:p>
    <w:p w:rsidR="00555543" w:rsidRDefault="00555543" w:rsidP="00F50557">
      <w:pPr>
        <w:rPr>
          <w:rFonts w:ascii="Calibri" w:hAnsi="Calibri" w:cs="Calibri"/>
        </w:rPr>
      </w:pPr>
      <w:r>
        <w:rPr>
          <w:rFonts w:ascii="Calibri" w:hAnsi="Calibri" w:cs="Calibri"/>
          <w:i/>
          <w:lang w:val="en-US"/>
        </w:rPr>
        <w:t>(Further detail is given in the full report.)</w:t>
      </w:r>
    </w:p>
    <w:p w:rsidR="00555543" w:rsidRDefault="00555543" w:rsidP="000547C6">
      <w:pPr>
        <w:rPr>
          <w:rFonts w:ascii="Calibri" w:hAnsi="Calibri" w:cs="Calibri"/>
          <w:b/>
          <w:i/>
        </w:rPr>
      </w:pPr>
    </w:p>
    <w:p w:rsidR="00555543" w:rsidRDefault="00555543" w:rsidP="000547C6">
      <w:pPr>
        <w:rPr>
          <w:rFonts w:ascii="Calibri" w:hAnsi="Calibri" w:cs="Calibri"/>
          <w:b/>
          <w:i/>
        </w:rPr>
      </w:pPr>
      <w:r>
        <w:rPr>
          <w:rFonts w:ascii="Calibri" w:hAnsi="Calibri" w:cs="Calibri"/>
          <w:b/>
          <w:i/>
        </w:rPr>
        <w:t>A cycle of learning and influence…</w:t>
      </w:r>
    </w:p>
    <w:p w:rsidR="00555543" w:rsidRDefault="00555543" w:rsidP="000547C6">
      <w:pPr>
        <w:rPr>
          <w:rFonts w:ascii="Calibri" w:hAnsi="Calibri" w:cs="Calibri"/>
        </w:rPr>
      </w:pPr>
      <w:r>
        <w:rPr>
          <w:rFonts w:ascii="Calibri" w:hAnsi="Calibri" w:cs="Calibri"/>
        </w:rPr>
        <w:t>We recommend taking a</w:t>
      </w:r>
      <w:r w:rsidRPr="00F50557">
        <w:rPr>
          <w:rFonts w:ascii="Calibri" w:hAnsi="Calibri" w:cs="Calibri"/>
        </w:rPr>
        <w:t xml:space="preserve"> cyclical approach</w:t>
      </w:r>
      <w:r>
        <w:rPr>
          <w:rFonts w:ascii="Calibri" w:hAnsi="Calibri" w:cs="Calibri"/>
        </w:rPr>
        <w:t xml:space="preserve"> to assessing impact</w:t>
      </w:r>
      <w:r w:rsidRPr="00F50557">
        <w:rPr>
          <w:rFonts w:ascii="Calibri" w:hAnsi="Calibri" w:cs="Calibri"/>
        </w:rPr>
        <w:t xml:space="preserve">: </w:t>
      </w:r>
      <w:r>
        <w:rPr>
          <w:rFonts w:ascii="Calibri" w:hAnsi="Calibri" w:cs="Calibri"/>
        </w:rPr>
        <w:t>i</w:t>
      </w:r>
      <w:r w:rsidRPr="00F50557">
        <w:rPr>
          <w:rFonts w:ascii="Calibri" w:hAnsi="Calibri" w:cs="Calibri"/>
        </w:rPr>
        <w:t xml:space="preserve">nvolvement should be regarded as a continuous </w:t>
      </w:r>
      <w:r>
        <w:rPr>
          <w:rFonts w:ascii="Calibri" w:hAnsi="Calibri" w:cs="Calibri"/>
        </w:rPr>
        <w:t xml:space="preserve">and shared learning </w:t>
      </w:r>
      <w:r w:rsidRPr="00F50557">
        <w:rPr>
          <w:rFonts w:ascii="Calibri" w:hAnsi="Calibri" w:cs="Calibri"/>
        </w:rPr>
        <w:t>process</w:t>
      </w:r>
      <w:r w:rsidRPr="00776636">
        <w:rPr>
          <w:rFonts w:ascii="Calibri" w:hAnsi="Calibri" w:cs="Calibri"/>
        </w:rPr>
        <w:t xml:space="preserve"> follow</w:t>
      </w:r>
      <w:r>
        <w:rPr>
          <w:rFonts w:ascii="Calibri" w:hAnsi="Calibri" w:cs="Calibri"/>
        </w:rPr>
        <w:t>ing</w:t>
      </w:r>
      <w:r w:rsidRPr="00776636">
        <w:rPr>
          <w:rFonts w:ascii="Calibri" w:hAnsi="Calibri" w:cs="Calibri"/>
        </w:rPr>
        <w:t xml:space="preserve"> a cycle of improvement or development: Act – Evaluate – Reflect – Learn</w:t>
      </w:r>
      <w:r>
        <w:rPr>
          <w:rFonts w:ascii="Calibri" w:hAnsi="Calibri" w:cs="Calibri"/>
        </w:rPr>
        <w:t xml:space="preserve"> – Act. Some people may use the terminology Plan – Do – Study – Act (PDSA) used in health improvement. Another way of looking at this cycle of learning is given below: </w:t>
      </w:r>
    </w:p>
    <w:p w:rsidR="00555543" w:rsidRDefault="00555543" w:rsidP="000547C6">
      <w:pPr>
        <w:rPr>
          <w:rFonts w:ascii="Calibri" w:hAnsi="Calibri" w:cs="Calibri"/>
        </w:rPr>
      </w:pPr>
    </w:p>
    <w:p w:rsidR="00555543" w:rsidRDefault="00555543" w:rsidP="000547C6">
      <w:pPr>
        <w:rPr>
          <w:rFonts w:ascii="Calibri" w:hAnsi="Calibri" w:cs="Calibri"/>
        </w:rPr>
      </w:pPr>
    </w:p>
    <w:p w:rsidR="00555543" w:rsidRDefault="00555543" w:rsidP="000547C6">
      <w:pPr>
        <w:rPr>
          <w:rFonts w:ascii="Calibri" w:hAnsi="Calibri" w:cs="Calibri"/>
        </w:rPr>
      </w:pPr>
    </w:p>
    <w:p w:rsidR="00555543" w:rsidRDefault="00440820" w:rsidP="0037381B">
      <w:pPr>
        <w:jc w:val="center"/>
      </w:pPr>
      <w:r>
        <w:rPr>
          <w:noProof/>
        </w:rPr>
        <w:drawing>
          <wp:inline distT="0" distB="0" distL="0" distR="0">
            <wp:extent cx="3031739" cy="2463800"/>
            <wp:effectExtent l="19050" t="0" r="0" b="0"/>
            <wp:docPr id="1" name="Picture 1" descr="Action_research_cyc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il_fi" descr="Action_research_cycle"/>
                    <pic:cNvPicPr>
                      <a:picLocks noChangeAspect="1" noChangeArrowheads="1"/>
                    </pic:cNvPicPr>
                  </pic:nvPicPr>
                  <pic:blipFill>
                    <a:blip r:embed="rId9">
                      <a:duotone>
                        <a:prstClr val="black"/>
                        <a:schemeClr val="accent4">
                          <a:tint val="45000"/>
                          <a:satMod val="400000"/>
                        </a:schemeClr>
                      </a:duotone>
                      <a:extLst/>
                    </a:blip>
                    <a:srcRect/>
                    <a:stretch>
                      <a:fillRect/>
                    </a:stretch>
                  </pic:blipFill>
                  <pic:spPr bwMode="auto">
                    <a:xfrm>
                      <a:off x="0" y="0"/>
                      <a:ext cx="3031739" cy="2463800"/>
                    </a:xfrm>
                    <a:prstGeom prst="rect">
                      <a:avLst/>
                    </a:prstGeom>
                    <a:noFill/>
                    <a:ln>
                      <a:noFill/>
                    </a:ln>
                    <a:extLst/>
                  </pic:spPr>
                </pic:pic>
              </a:graphicData>
            </a:graphic>
          </wp:inline>
        </w:drawing>
      </w:r>
    </w:p>
    <w:p w:rsidR="00555543" w:rsidRDefault="00555543" w:rsidP="000547C6"/>
    <w:p w:rsidR="00555543" w:rsidRDefault="00555543" w:rsidP="0074144A">
      <w:pPr>
        <w:pStyle w:val="Heading1"/>
      </w:pPr>
      <w:r>
        <w:t>Where Involvement Happens</w:t>
      </w:r>
    </w:p>
    <w:p w:rsidR="00555543" w:rsidRDefault="00555543" w:rsidP="0074144A">
      <w:pPr>
        <w:rPr>
          <w:rFonts w:ascii="Calibri" w:hAnsi="Calibri" w:cs="Calibri"/>
        </w:rPr>
      </w:pPr>
      <w:r>
        <w:rPr>
          <w:rFonts w:ascii="Calibri" w:hAnsi="Calibri" w:cs="Calibri"/>
        </w:rPr>
        <w:t>In the main report, we explore involvement in the following areas:</w:t>
      </w:r>
    </w:p>
    <w:p w:rsidR="00555543" w:rsidRDefault="00555543" w:rsidP="0074144A">
      <w:pPr>
        <w:rPr>
          <w:rFonts w:ascii="Calibri" w:hAnsi="Calibri" w:cs="Calibri"/>
        </w:rPr>
      </w:pPr>
    </w:p>
    <w:p w:rsidR="00555543" w:rsidRPr="00964430" w:rsidRDefault="00555543" w:rsidP="00964430">
      <w:pPr>
        <w:ind w:left="360"/>
        <w:rPr>
          <w:rFonts w:ascii="Calibri" w:hAnsi="Calibri" w:cs="Calibri"/>
        </w:rPr>
      </w:pPr>
      <w:r w:rsidRPr="00964430">
        <w:rPr>
          <w:rFonts w:ascii="Calibri" w:hAnsi="Calibri" w:cs="Calibri"/>
        </w:rPr>
        <w:t>A: Individual care and treatment</w:t>
      </w:r>
    </w:p>
    <w:p w:rsidR="00555543" w:rsidRPr="00964430" w:rsidRDefault="00555543" w:rsidP="00964430">
      <w:pPr>
        <w:ind w:left="360"/>
        <w:rPr>
          <w:rFonts w:ascii="Calibri" w:hAnsi="Calibri" w:cs="Calibri"/>
        </w:rPr>
      </w:pPr>
      <w:r w:rsidRPr="00964430">
        <w:rPr>
          <w:rFonts w:ascii="Calibri" w:hAnsi="Calibri" w:cs="Calibri"/>
        </w:rPr>
        <w:t>B: Community involvement</w:t>
      </w:r>
    </w:p>
    <w:p w:rsidR="00555543" w:rsidRPr="00964430" w:rsidRDefault="00555543" w:rsidP="00964430">
      <w:pPr>
        <w:ind w:left="360"/>
        <w:rPr>
          <w:rFonts w:ascii="Calibri" w:hAnsi="Calibri" w:cs="Calibri"/>
        </w:rPr>
      </w:pPr>
      <w:r w:rsidRPr="00964430">
        <w:rPr>
          <w:rFonts w:ascii="Calibri" w:hAnsi="Calibri" w:cs="Calibri"/>
        </w:rPr>
        <w:t>C: Operational (services, projects, training and education)</w:t>
      </w:r>
    </w:p>
    <w:p w:rsidR="00555543" w:rsidRPr="00964430" w:rsidRDefault="00555543" w:rsidP="00964430">
      <w:pPr>
        <w:ind w:left="360"/>
        <w:rPr>
          <w:rFonts w:ascii="Calibri" w:hAnsi="Calibri" w:cs="Calibri"/>
        </w:rPr>
      </w:pPr>
      <w:r w:rsidRPr="00964430">
        <w:rPr>
          <w:rFonts w:ascii="Calibri" w:hAnsi="Calibri" w:cs="Calibri"/>
        </w:rPr>
        <w:t>D: Strategic (commissioning, policy, service development)</w:t>
      </w:r>
    </w:p>
    <w:p w:rsidR="00555543" w:rsidRPr="00964430" w:rsidRDefault="00555543" w:rsidP="00964430">
      <w:pPr>
        <w:ind w:left="360"/>
        <w:rPr>
          <w:rFonts w:ascii="Calibri" w:hAnsi="Calibri" w:cs="Calibri"/>
        </w:rPr>
      </w:pPr>
      <w:r>
        <w:rPr>
          <w:rFonts w:ascii="Calibri" w:hAnsi="Calibri" w:cs="Calibri"/>
        </w:rPr>
        <w:t xml:space="preserve">E: </w:t>
      </w:r>
      <w:r w:rsidRPr="00964430">
        <w:rPr>
          <w:rFonts w:ascii="Calibri" w:hAnsi="Calibri" w:cs="Calibri"/>
        </w:rPr>
        <w:t>Monitoring and evaluation</w:t>
      </w:r>
    </w:p>
    <w:p w:rsidR="00555543" w:rsidRDefault="00555543" w:rsidP="0074144A">
      <w:pPr>
        <w:rPr>
          <w:rFonts w:ascii="Calibri" w:hAnsi="Calibri" w:cs="Calibri"/>
        </w:rPr>
      </w:pPr>
    </w:p>
    <w:p w:rsidR="00555543" w:rsidRDefault="00555543" w:rsidP="00705A02">
      <w:pPr>
        <w:rPr>
          <w:rFonts w:ascii="Calibri" w:hAnsi="Calibri" w:cs="Calibri"/>
        </w:rPr>
      </w:pPr>
      <w:r>
        <w:rPr>
          <w:rFonts w:ascii="Calibri" w:hAnsi="Calibri" w:cs="Calibri"/>
        </w:rPr>
        <w:t xml:space="preserve">In each of these areas, we summarise </w:t>
      </w:r>
      <w:r w:rsidRPr="00705A02">
        <w:rPr>
          <w:rFonts w:ascii="Calibri" w:hAnsi="Calibri" w:cs="Calibri"/>
        </w:rPr>
        <w:t xml:space="preserve">the research evidence for the benefits of involvement, the evidence for good practice and give a summary of the guidelines and tools available for supporting involvement at each level. </w:t>
      </w:r>
    </w:p>
    <w:p w:rsidR="00555543" w:rsidRPr="00705A02" w:rsidRDefault="00555543" w:rsidP="00705A02">
      <w:pPr>
        <w:rPr>
          <w:rFonts w:ascii="Calibri" w:hAnsi="Calibri" w:cs="Calibri"/>
        </w:rPr>
      </w:pPr>
    </w:p>
    <w:p w:rsidR="00555543" w:rsidRDefault="00555543" w:rsidP="00B464DE">
      <w:pPr>
        <w:rPr>
          <w:rFonts w:ascii="Calibri" w:hAnsi="Calibri" w:cs="Calibri"/>
        </w:rPr>
      </w:pPr>
      <w:r>
        <w:rPr>
          <w:rFonts w:ascii="Calibri" w:hAnsi="Calibri" w:cs="Calibri"/>
        </w:rPr>
        <w:t xml:space="preserve">This is a working document and a developing programme of work. We plan to add to our resources over the coming months: if you know of any useful tools, measures, guidance or guidelines to aid people in achieving good practice in involvement, please do let us know. Contact us by email at </w:t>
      </w:r>
      <w:hyperlink r:id="rId10" w:history="1">
        <w:r w:rsidRPr="007E5C26">
          <w:rPr>
            <w:rStyle w:val="Hyperlink"/>
            <w:rFonts w:ascii="Calibri" w:hAnsi="Calibri" w:cs="Calibri"/>
          </w:rPr>
          <w:t>info@nsun.org.uk</w:t>
        </w:r>
      </w:hyperlink>
      <w:r>
        <w:rPr>
          <w:rFonts w:ascii="Calibri" w:hAnsi="Calibri" w:cs="Calibri"/>
        </w:rPr>
        <w:t xml:space="preserve"> or telephone 0207 820 8982. </w:t>
      </w:r>
    </w:p>
    <w:p w:rsidR="00555543" w:rsidRDefault="00555543" w:rsidP="0074144A">
      <w:pPr>
        <w:rPr>
          <w:rFonts w:ascii="Calibri" w:hAnsi="Calibri" w:cs="Calibri"/>
        </w:rPr>
      </w:pPr>
    </w:p>
    <w:p w:rsidR="00555543" w:rsidRPr="0087136F" w:rsidRDefault="00555543" w:rsidP="0074144A">
      <w:pPr>
        <w:rPr>
          <w:rFonts w:ascii="Calibri" w:hAnsi="Calibri" w:cs="Calibri"/>
        </w:rPr>
      </w:pPr>
    </w:p>
    <w:p w:rsidR="00555543" w:rsidRPr="00412A43" w:rsidRDefault="00555543" w:rsidP="0061153E">
      <w:pPr>
        <w:ind w:left="720"/>
        <w:rPr>
          <w:rFonts w:ascii="Calibri" w:hAnsi="Calibri" w:cs="Calibri"/>
        </w:rPr>
      </w:pPr>
      <w:r w:rsidRPr="004F6E72">
        <w:rPr>
          <w:rFonts w:ascii="Calibri" w:hAnsi="Calibri" w:cs="Calibri"/>
          <w:i/>
        </w:rPr>
        <w:t>“</w:t>
      </w:r>
      <w:r w:rsidRPr="00A37A3B">
        <w:rPr>
          <w:rFonts w:ascii="Comic Sans MS" w:hAnsi="Comic Sans MS" w:cs="Calibri"/>
        </w:rPr>
        <w:t>I was really sceptical about being involved but have been surprised at how, if we are smart, how we can use involvement, we can really influence things</w:t>
      </w:r>
      <w:r w:rsidRPr="004F6E72">
        <w:rPr>
          <w:rFonts w:ascii="Calibri" w:hAnsi="Calibri" w:cs="Calibri"/>
          <w:i/>
        </w:rPr>
        <w:t>.</w:t>
      </w:r>
      <w:r>
        <w:rPr>
          <w:rFonts w:ascii="Calibri" w:hAnsi="Calibri" w:cs="Calibri"/>
          <w:i/>
        </w:rPr>
        <w:t xml:space="preserve">’ </w:t>
      </w:r>
      <w:r>
        <w:rPr>
          <w:rFonts w:ascii="Calibri" w:hAnsi="Calibri" w:cs="Calibri"/>
        </w:rPr>
        <w:t xml:space="preserve"> (Participant in the NIP consultations) </w:t>
      </w:r>
    </w:p>
    <w:p w:rsidR="00555543" w:rsidRPr="00776636" w:rsidRDefault="00555543" w:rsidP="00EA3393">
      <w:pPr>
        <w:pStyle w:val="Heading1"/>
      </w:pPr>
      <w:r>
        <w:t>Our work</w:t>
      </w:r>
    </w:p>
    <w:p w:rsidR="00555543" w:rsidRDefault="00555543" w:rsidP="00EA3393">
      <w:pPr>
        <w:rPr>
          <w:rFonts w:ascii="Calibri" w:hAnsi="Calibri" w:cs="Calibri"/>
        </w:rPr>
      </w:pPr>
    </w:p>
    <w:p w:rsidR="00555543" w:rsidRPr="00F92C24" w:rsidRDefault="00555543" w:rsidP="00F92C24">
      <w:pPr>
        <w:rPr>
          <w:rFonts w:ascii="Calibri" w:hAnsi="Calibri" w:cs="Calibri"/>
        </w:rPr>
      </w:pPr>
      <w:r>
        <w:rPr>
          <w:rFonts w:ascii="Calibri" w:hAnsi="Calibri" w:cs="Calibri"/>
        </w:rPr>
        <w:t xml:space="preserve">The full report on the 4PI National Involvement Standards brings </w:t>
      </w:r>
      <w:r w:rsidRPr="00ED62C8">
        <w:rPr>
          <w:rFonts w:ascii="Calibri" w:hAnsi="Calibri" w:cs="Calibri"/>
        </w:rPr>
        <w:t>together the</w:t>
      </w:r>
      <w:r>
        <w:rPr>
          <w:rFonts w:ascii="Calibri" w:hAnsi="Calibri" w:cs="Calibri"/>
        </w:rPr>
        <w:t xml:space="preserve"> </w:t>
      </w:r>
      <w:r w:rsidRPr="00ED62C8">
        <w:rPr>
          <w:rFonts w:ascii="Calibri" w:hAnsi="Calibri" w:cs="Calibri"/>
        </w:rPr>
        <w:t xml:space="preserve">lessons and messages from the following </w:t>
      </w:r>
      <w:r>
        <w:rPr>
          <w:rFonts w:ascii="Calibri" w:hAnsi="Calibri" w:cs="Calibri"/>
        </w:rPr>
        <w:t xml:space="preserve">sources of knowledge and evidence; most are available here: </w:t>
      </w:r>
      <w:hyperlink r:id="rId11" w:history="1">
        <w:r w:rsidRPr="00F92C24">
          <w:rPr>
            <w:rStyle w:val="Hyperlink"/>
            <w:rFonts w:ascii="Calibri" w:hAnsi="Calibri" w:cs="Calibri"/>
          </w:rPr>
          <w:t>www.nsun.org.uk/about-us/our-reports-and-publications-we-refer-to-in-our-work/</w:t>
        </w:r>
      </w:hyperlink>
      <w:r w:rsidRPr="00F92C24">
        <w:rPr>
          <w:rFonts w:ascii="Calibri" w:hAnsi="Calibri" w:cs="Calibri"/>
        </w:rPr>
        <w:t xml:space="preserve"> </w:t>
      </w:r>
    </w:p>
    <w:p w:rsidR="00555543" w:rsidRDefault="00555543" w:rsidP="00EA3393">
      <w:pPr>
        <w:rPr>
          <w:rFonts w:ascii="Calibri" w:hAnsi="Calibri" w:cs="Calibri"/>
        </w:rPr>
      </w:pPr>
    </w:p>
    <w:p w:rsidR="00555543" w:rsidRDefault="00555543" w:rsidP="00FF3D57">
      <w:pPr>
        <w:pStyle w:val="ListParagraph"/>
        <w:numPr>
          <w:ilvl w:val="0"/>
          <w:numId w:val="7"/>
        </w:numPr>
        <w:rPr>
          <w:rFonts w:ascii="Calibri" w:hAnsi="Calibri" w:cs="Calibri"/>
        </w:rPr>
      </w:pPr>
      <w:r w:rsidRPr="00F92C24">
        <w:rPr>
          <w:rFonts w:ascii="Calibri" w:hAnsi="Calibri" w:cs="Calibri"/>
          <w:b/>
        </w:rPr>
        <w:t>Voices of Influence: Sounding out involvement – Raza Griffiths, 2013</w:t>
      </w:r>
      <w:r w:rsidRPr="00F92C24">
        <w:rPr>
          <w:rFonts w:ascii="Calibri" w:hAnsi="Calibri" w:cs="Calibri"/>
        </w:rPr>
        <w:t xml:space="preserve">. Report of consultations carried out during 2012; the NIP team consulted with 114 service users and carers at 10 consultations around England to inform the development of the involvement standards. </w:t>
      </w:r>
    </w:p>
    <w:p w:rsidR="00555543" w:rsidRPr="00F92C24" w:rsidRDefault="00555543" w:rsidP="00F92C24">
      <w:pPr>
        <w:pStyle w:val="ListParagraph"/>
        <w:ind w:left="360"/>
        <w:rPr>
          <w:rFonts w:ascii="Calibri" w:hAnsi="Calibri" w:cs="Calibri"/>
        </w:rPr>
      </w:pPr>
    </w:p>
    <w:p w:rsidR="00555543" w:rsidRPr="00F92C24" w:rsidRDefault="00555543" w:rsidP="00EA3393">
      <w:pPr>
        <w:pStyle w:val="ListParagraph"/>
        <w:numPr>
          <w:ilvl w:val="0"/>
          <w:numId w:val="7"/>
        </w:numPr>
        <w:rPr>
          <w:rFonts w:ascii="Calibri" w:hAnsi="Calibri" w:cs="Calibri"/>
        </w:rPr>
      </w:pPr>
      <w:r w:rsidRPr="00F92C24">
        <w:rPr>
          <w:rFonts w:ascii="Calibri" w:hAnsi="Calibri" w:cs="Calibri"/>
          <w:b/>
        </w:rPr>
        <w:t>NIP Literature Review of Resources – Alison Faulkner, 2013</w:t>
      </w:r>
      <w:r w:rsidRPr="00F92C24">
        <w:rPr>
          <w:rFonts w:ascii="Calibri" w:hAnsi="Calibri" w:cs="Calibri"/>
        </w:rPr>
        <w:t xml:space="preserve">. </w:t>
      </w:r>
      <w:r w:rsidRPr="00F92C24">
        <w:rPr>
          <w:rFonts w:ascii="Calibri" w:hAnsi="Calibri"/>
        </w:rPr>
        <w:t xml:space="preserve">This review was undertaken in order to scope the standards, measures, tools and guidelines for assessing or monitoring user and/or carer involvement. </w:t>
      </w:r>
    </w:p>
    <w:p w:rsidR="00555543" w:rsidRPr="00F92C24" w:rsidRDefault="00555543" w:rsidP="00F92C24">
      <w:pPr>
        <w:pStyle w:val="ListParagraph"/>
        <w:ind w:left="360"/>
        <w:rPr>
          <w:rFonts w:ascii="Calibri" w:hAnsi="Calibri" w:cs="Calibri"/>
        </w:rPr>
      </w:pPr>
    </w:p>
    <w:p w:rsidR="00555543" w:rsidRDefault="00555543" w:rsidP="00EA3393">
      <w:pPr>
        <w:pStyle w:val="ListParagraph"/>
        <w:numPr>
          <w:ilvl w:val="0"/>
          <w:numId w:val="7"/>
        </w:numPr>
        <w:rPr>
          <w:rFonts w:ascii="Calibri" w:hAnsi="Calibri" w:cs="Calibri"/>
        </w:rPr>
      </w:pPr>
      <w:r w:rsidRPr="00A87466">
        <w:rPr>
          <w:rFonts w:ascii="Calibri" w:hAnsi="Calibri" w:cs="Calibri"/>
          <w:b/>
        </w:rPr>
        <w:t>Literature Review on Involvement – David Crepaz-Keay, 2013</w:t>
      </w:r>
      <w:r>
        <w:rPr>
          <w:rFonts w:ascii="Calibri" w:hAnsi="Calibri" w:cs="Calibri"/>
        </w:rPr>
        <w:t xml:space="preserve">. This literature review aimed to source </w:t>
      </w:r>
      <w:r w:rsidRPr="004A5030">
        <w:rPr>
          <w:rFonts w:ascii="Calibri" w:hAnsi="Calibri" w:cs="Calibri"/>
        </w:rPr>
        <w:t>evidence based characteristics of effective service user involvement that could be refined into indicators of effective involvement</w:t>
      </w:r>
      <w:r>
        <w:rPr>
          <w:rFonts w:ascii="Calibri" w:hAnsi="Calibri" w:cs="Calibri"/>
        </w:rPr>
        <w:t xml:space="preserve">. In combination with the Review of Resources (above), the aim was to ensure that what we propose in the involvement standards is based on solid evidence. </w:t>
      </w:r>
    </w:p>
    <w:p w:rsidR="00555543" w:rsidRPr="00ED62C8" w:rsidRDefault="00555543" w:rsidP="00EA3393">
      <w:pPr>
        <w:pStyle w:val="ListParagraph"/>
        <w:ind w:left="360"/>
        <w:rPr>
          <w:rFonts w:ascii="Calibri" w:hAnsi="Calibri" w:cs="Calibri"/>
        </w:rPr>
      </w:pPr>
    </w:p>
    <w:p w:rsidR="00555543" w:rsidRDefault="00555543" w:rsidP="00EA3393">
      <w:pPr>
        <w:pStyle w:val="ListParagraph"/>
        <w:numPr>
          <w:ilvl w:val="0"/>
          <w:numId w:val="7"/>
        </w:numPr>
        <w:rPr>
          <w:rFonts w:ascii="Calibri" w:hAnsi="Calibri" w:cs="Calibri"/>
        </w:rPr>
      </w:pPr>
      <w:r w:rsidRPr="00B43923">
        <w:rPr>
          <w:rFonts w:ascii="Calibri" w:hAnsi="Calibri" w:cs="Calibri"/>
          <w:b/>
        </w:rPr>
        <w:t>Dancing to Our Own Tunes: Reassessing black and minority ethnic mental health service user involvement</w:t>
      </w:r>
      <w:r w:rsidRPr="00B43923">
        <w:rPr>
          <w:rFonts w:ascii="Calibri" w:hAnsi="Calibri" w:cs="Calibri"/>
        </w:rPr>
        <w:t xml:space="preserve"> – Jayasree Kalathil, 2008; reprint 2011. </w:t>
      </w:r>
      <w:r>
        <w:rPr>
          <w:rFonts w:ascii="Calibri" w:hAnsi="Calibri" w:cs="Calibri"/>
        </w:rPr>
        <w:t>T</w:t>
      </w:r>
      <w:r w:rsidRPr="00B43923">
        <w:rPr>
          <w:rFonts w:ascii="Calibri" w:hAnsi="Calibri" w:cs="Calibri"/>
        </w:rPr>
        <w:t>he report of a consultation to explore the barriers to and solutions for meaningful p</w:t>
      </w:r>
      <w:r>
        <w:rPr>
          <w:rFonts w:ascii="Calibri" w:hAnsi="Calibri" w:cs="Calibri"/>
        </w:rPr>
        <w:t>artnership with</w:t>
      </w:r>
      <w:r w:rsidRPr="00B43923">
        <w:rPr>
          <w:rFonts w:ascii="Calibri" w:hAnsi="Calibri" w:cs="Calibri"/>
        </w:rPr>
        <w:t xml:space="preserve"> service users and survivors from black and minority ethnic (BME) backgrounds in mental health user involvement initiatives.</w:t>
      </w:r>
      <w:r>
        <w:rPr>
          <w:rFonts w:ascii="Calibri" w:hAnsi="Calibri" w:cs="Calibri"/>
        </w:rPr>
        <w:t xml:space="preserve">   </w:t>
      </w:r>
    </w:p>
    <w:p w:rsidR="00555543" w:rsidRPr="00B43923" w:rsidRDefault="00555543" w:rsidP="00B43923">
      <w:pPr>
        <w:pStyle w:val="ListParagraph"/>
        <w:ind w:left="360"/>
        <w:rPr>
          <w:rFonts w:ascii="Calibri" w:hAnsi="Calibri" w:cs="Calibri"/>
        </w:rPr>
      </w:pPr>
    </w:p>
    <w:p w:rsidR="00555543" w:rsidRDefault="00555543" w:rsidP="00EA3393">
      <w:pPr>
        <w:pStyle w:val="ListParagraph"/>
        <w:numPr>
          <w:ilvl w:val="0"/>
          <w:numId w:val="7"/>
        </w:numPr>
        <w:rPr>
          <w:rFonts w:ascii="Calibri" w:hAnsi="Calibri" w:cs="Calibri"/>
        </w:rPr>
      </w:pPr>
      <w:r w:rsidRPr="00A87466">
        <w:rPr>
          <w:rFonts w:ascii="Calibri" w:hAnsi="Calibri" w:cs="Calibri"/>
          <w:b/>
        </w:rPr>
        <w:t>A review of values-based commissioning in mental health – Emma Perry, Jo Barber and Elizabeth England, 2013</w:t>
      </w:r>
      <w:r>
        <w:rPr>
          <w:rFonts w:ascii="Calibri" w:hAnsi="Calibri" w:cs="Calibri"/>
        </w:rPr>
        <w:t xml:space="preserve">. This is a review of values-based commissioning in the West Midlands.   </w:t>
      </w:r>
    </w:p>
    <w:p w:rsidR="00555543" w:rsidRDefault="00555543" w:rsidP="00EA3393">
      <w:pPr>
        <w:pStyle w:val="ListParagraph"/>
        <w:ind w:left="360"/>
        <w:rPr>
          <w:rFonts w:ascii="Calibri" w:hAnsi="Calibri" w:cs="Calibri"/>
        </w:rPr>
      </w:pPr>
    </w:p>
    <w:p w:rsidR="00555543" w:rsidRDefault="00555543" w:rsidP="00EA3393">
      <w:pPr>
        <w:pStyle w:val="ListParagraph"/>
        <w:numPr>
          <w:ilvl w:val="0"/>
          <w:numId w:val="7"/>
        </w:numPr>
        <w:rPr>
          <w:rFonts w:ascii="Calibri" w:hAnsi="Calibri" w:cs="Calibri"/>
        </w:rPr>
      </w:pPr>
      <w:r w:rsidRPr="00003E3C">
        <w:rPr>
          <w:rFonts w:ascii="Calibri" w:hAnsi="Calibri" w:cs="Calibri"/>
          <w:b/>
        </w:rPr>
        <w:t>Advice and feedback from the NIP Advisory Group and the Management Group of partners</w:t>
      </w:r>
      <w:r>
        <w:rPr>
          <w:rFonts w:ascii="Calibri" w:hAnsi="Calibri" w:cs="Calibri"/>
        </w:rPr>
        <w:t xml:space="preserve">. </w:t>
      </w:r>
    </w:p>
    <w:p w:rsidR="00555543" w:rsidRDefault="00555543" w:rsidP="00EA3393">
      <w:pPr>
        <w:pStyle w:val="ListParagraph"/>
        <w:ind w:left="360"/>
        <w:rPr>
          <w:rFonts w:ascii="Calibri" w:hAnsi="Calibri" w:cs="Calibri"/>
        </w:rPr>
      </w:pPr>
    </w:p>
    <w:p w:rsidR="00555543" w:rsidRPr="000A24F4" w:rsidRDefault="00555543" w:rsidP="00EA3393">
      <w:pPr>
        <w:pStyle w:val="ListParagraph"/>
        <w:numPr>
          <w:ilvl w:val="0"/>
          <w:numId w:val="7"/>
        </w:numPr>
        <w:rPr>
          <w:rFonts w:ascii="Calibri" w:hAnsi="Calibri" w:cs="Calibri"/>
        </w:rPr>
      </w:pPr>
      <w:r w:rsidRPr="000A24F4">
        <w:rPr>
          <w:rFonts w:ascii="Calibri" w:hAnsi="Calibri" w:cs="Calibri"/>
          <w:b/>
        </w:rPr>
        <w:t>Report of a questionnaire consultation with service users and carers – NSUN, 2013.</w:t>
      </w:r>
      <w:r>
        <w:rPr>
          <w:rFonts w:ascii="Calibri" w:hAnsi="Calibri" w:cs="Calibri"/>
        </w:rPr>
        <w:t xml:space="preserve"> </w:t>
      </w:r>
      <w:r w:rsidRPr="000A24F4">
        <w:rPr>
          <w:rFonts w:ascii="Calibri" w:hAnsi="Calibri" w:cs="Calibri"/>
        </w:rPr>
        <w:t xml:space="preserve"> </w:t>
      </w:r>
    </w:p>
    <w:p w:rsidR="00555543" w:rsidRDefault="00555543" w:rsidP="00EA3393">
      <w:pPr>
        <w:pStyle w:val="ListParagraph"/>
        <w:ind w:left="360"/>
        <w:rPr>
          <w:rFonts w:ascii="Calibri" w:hAnsi="Calibri" w:cs="Calibri"/>
        </w:rPr>
      </w:pPr>
    </w:p>
    <w:p w:rsidR="00555543" w:rsidRDefault="00555543" w:rsidP="00EA3393">
      <w:pPr>
        <w:pStyle w:val="ListParagraph"/>
        <w:numPr>
          <w:ilvl w:val="0"/>
          <w:numId w:val="7"/>
        </w:numPr>
        <w:rPr>
          <w:rFonts w:ascii="Calibri" w:hAnsi="Calibri" w:cs="Calibri"/>
        </w:rPr>
      </w:pPr>
      <w:r>
        <w:rPr>
          <w:rFonts w:ascii="Calibri" w:hAnsi="Calibri" w:cs="Calibri"/>
          <w:b/>
        </w:rPr>
        <w:t xml:space="preserve">Unlocking Service User Involvement in Forensic Settings – NSUN/WISH, 2011. </w:t>
      </w:r>
      <w:r>
        <w:rPr>
          <w:rFonts w:ascii="Calibri" w:hAnsi="Calibri" w:cs="Calibri"/>
        </w:rPr>
        <w:t xml:space="preserve">Research into the provision of service user involvement in secure settings.  </w:t>
      </w:r>
    </w:p>
    <w:p w:rsidR="00555543" w:rsidRDefault="00555543" w:rsidP="004F6E72">
      <w:pPr>
        <w:pStyle w:val="ListParagraph"/>
        <w:ind w:left="360"/>
        <w:rPr>
          <w:rFonts w:ascii="Calibri" w:hAnsi="Calibri" w:cs="Calibri"/>
        </w:rPr>
      </w:pPr>
    </w:p>
    <w:p w:rsidR="00555543" w:rsidRDefault="00555543" w:rsidP="00ED1C05">
      <w:pPr>
        <w:pStyle w:val="ListParagraph"/>
        <w:numPr>
          <w:ilvl w:val="0"/>
          <w:numId w:val="7"/>
        </w:numPr>
        <w:rPr>
          <w:rFonts w:ascii="Calibri" w:hAnsi="Calibri" w:cs="Calibri"/>
        </w:rPr>
      </w:pPr>
      <w:r w:rsidRPr="00ED1C05">
        <w:rPr>
          <w:rFonts w:ascii="Calibri" w:hAnsi="Calibri" w:cs="Calibri"/>
          <w:b/>
        </w:rPr>
        <w:t>On Our Own Terms</w:t>
      </w:r>
      <w:r>
        <w:rPr>
          <w:rFonts w:ascii="Calibri" w:hAnsi="Calibri" w:cs="Calibri"/>
          <w:b/>
        </w:rPr>
        <w:t xml:space="preserve">: </w:t>
      </w:r>
      <w:r w:rsidRPr="00ED1C05">
        <w:rPr>
          <w:rFonts w:ascii="Calibri" w:hAnsi="Calibri" w:cs="Calibri"/>
          <w:b/>
        </w:rPr>
        <w:t>Users and survivors of mental health services working together for support and change – Jan Wallcraft with Jim Read and Angela Sweeney, 2003.</w:t>
      </w:r>
      <w:r>
        <w:rPr>
          <w:rFonts w:ascii="Calibri" w:hAnsi="Calibri" w:cs="Calibri"/>
          <w:b/>
        </w:rPr>
        <w:t xml:space="preserve"> </w:t>
      </w:r>
      <w:r>
        <w:rPr>
          <w:rFonts w:ascii="Calibri" w:hAnsi="Calibri" w:cs="Calibri"/>
        </w:rPr>
        <w:t xml:space="preserve">London: </w:t>
      </w:r>
      <w:r w:rsidRPr="00ED1C05">
        <w:rPr>
          <w:rFonts w:ascii="Calibri" w:hAnsi="Calibri" w:cs="Calibri"/>
        </w:rPr>
        <w:t>Centre for Mental Health.</w:t>
      </w:r>
      <w:r>
        <w:rPr>
          <w:rFonts w:ascii="Calibri" w:hAnsi="Calibri" w:cs="Calibri"/>
        </w:rPr>
        <w:t xml:space="preserve">  </w:t>
      </w:r>
    </w:p>
    <w:p w:rsidR="00555543" w:rsidRDefault="00555543" w:rsidP="000A24F4">
      <w:pPr>
        <w:pStyle w:val="ListParagraph"/>
        <w:ind w:left="360"/>
        <w:rPr>
          <w:rFonts w:ascii="Calibri" w:hAnsi="Calibri" w:cs="Calibri"/>
        </w:rPr>
      </w:pPr>
    </w:p>
    <w:p w:rsidR="00555543" w:rsidRDefault="00555543" w:rsidP="000A24F4">
      <w:pPr>
        <w:pStyle w:val="ListParagraph"/>
        <w:numPr>
          <w:ilvl w:val="0"/>
          <w:numId w:val="7"/>
        </w:numPr>
        <w:rPr>
          <w:rFonts w:ascii="Calibri" w:hAnsi="Calibri" w:cs="Calibri"/>
        </w:rPr>
      </w:pPr>
      <w:r>
        <w:rPr>
          <w:rFonts w:ascii="Calibri" w:hAnsi="Calibri" w:cs="Calibri"/>
          <w:b/>
        </w:rPr>
        <w:t>Service users' experiences of recovery under the 2008 Care Programme Approach - Dorothy Gould 2012.</w:t>
      </w:r>
      <w:r>
        <w:rPr>
          <w:rFonts w:ascii="Calibri" w:hAnsi="Calibri" w:cs="Calibri"/>
        </w:rPr>
        <w:t xml:space="preserve"> Published by NSUN and the Mental Health Foundation. </w:t>
      </w:r>
    </w:p>
    <w:p w:rsidR="00555543" w:rsidRDefault="00555543" w:rsidP="00964430">
      <w:pPr>
        <w:pStyle w:val="ListParagraph"/>
        <w:ind w:left="360"/>
        <w:rPr>
          <w:rFonts w:ascii="Calibri" w:hAnsi="Calibri" w:cs="Calibri"/>
        </w:rPr>
      </w:pPr>
    </w:p>
    <w:p w:rsidR="00555543" w:rsidRPr="000A24F4" w:rsidRDefault="00555543" w:rsidP="00ED1C05">
      <w:pPr>
        <w:pStyle w:val="ListParagraph"/>
        <w:numPr>
          <w:ilvl w:val="0"/>
          <w:numId w:val="7"/>
        </w:numPr>
        <w:rPr>
          <w:rFonts w:ascii="Calibri" w:hAnsi="Calibri" w:cs="Calibri"/>
        </w:rPr>
      </w:pPr>
      <w:r>
        <w:rPr>
          <w:rFonts w:ascii="Calibri" w:hAnsi="Calibri" w:cs="Calibri"/>
          <w:b/>
        </w:rPr>
        <w:t xml:space="preserve">The Making </w:t>
      </w:r>
      <w:proofErr w:type="gramStart"/>
      <w:r>
        <w:rPr>
          <w:rFonts w:ascii="Calibri" w:hAnsi="Calibri" w:cs="Calibri"/>
          <w:b/>
        </w:rPr>
        <w:t>A</w:t>
      </w:r>
      <w:proofErr w:type="gramEnd"/>
      <w:r>
        <w:rPr>
          <w:rFonts w:ascii="Calibri" w:hAnsi="Calibri" w:cs="Calibri"/>
          <w:b/>
        </w:rPr>
        <w:t xml:space="preserve"> Real Difference resources –</w:t>
      </w:r>
      <w:r>
        <w:rPr>
          <w:rFonts w:ascii="Calibri" w:hAnsi="Calibri" w:cs="Calibri"/>
        </w:rPr>
        <w:t xml:space="preserve"> produced under NIMHE/CSIP. All are now located on the NSUN network website</w:t>
      </w:r>
      <w:r w:rsidRPr="000A24F4">
        <w:rPr>
          <w:rFonts w:ascii="Calibri" w:hAnsi="Calibri" w:cs="Calibri"/>
        </w:rPr>
        <w:t xml:space="preserve">. </w:t>
      </w:r>
      <w:r w:rsidRPr="000A24F4">
        <w:rPr>
          <w:rFonts w:ascii="Calibri" w:hAnsi="Calibri"/>
        </w:rPr>
        <w:t xml:space="preserve"> </w:t>
      </w:r>
      <w:r>
        <w:rPr>
          <w:rFonts w:ascii="Calibri" w:hAnsi="Calibri"/>
        </w:rPr>
        <w:t xml:space="preserve"> </w:t>
      </w:r>
      <w:r w:rsidRPr="000A24F4">
        <w:rPr>
          <w:rFonts w:ascii="Calibri" w:hAnsi="Calibri"/>
        </w:rPr>
        <w:t xml:space="preserve"> </w:t>
      </w:r>
    </w:p>
    <w:p w:rsidR="00555543" w:rsidRDefault="00555543"/>
    <w:p w:rsidR="00555543" w:rsidRDefault="00555543" w:rsidP="00672E26">
      <w:pPr>
        <w:rPr>
          <w:rFonts w:ascii="Calibri" w:hAnsi="Calibri" w:cs="Calibri"/>
        </w:rPr>
      </w:pPr>
    </w:p>
    <w:p w:rsidR="00555543" w:rsidRDefault="00555543" w:rsidP="00672E26">
      <w:pPr>
        <w:rPr>
          <w:rFonts w:ascii="Calibri" w:hAnsi="Calibri" w:cs="Calibri"/>
        </w:rPr>
      </w:pPr>
      <w:r w:rsidRPr="0041347A">
        <w:rPr>
          <w:rFonts w:ascii="Calibri" w:hAnsi="Calibri" w:cs="Calibri"/>
        </w:rPr>
        <w:t xml:space="preserve">The </w:t>
      </w:r>
      <w:r w:rsidRPr="00E009EC">
        <w:rPr>
          <w:rFonts w:ascii="Calibri" w:hAnsi="Calibri" w:cs="Calibri"/>
          <w:b/>
          <w:color w:val="7030A0"/>
        </w:rPr>
        <w:t>National Involvement Partnership</w:t>
      </w:r>
      <w:r>
        <w:rPr>
          <w:rFonts w:ascii="Calibri" w:hAnsi="Calibri" w:cs="Calibri"/>
        </w:rPr>
        <w:t xml:space="preserve"> is l</w:t>
      </w:r>
      <w:r w:rsidRPr="0041347A">
        <w:rPr>
          <w:rFonts w:ascii="Calibri" w:hAnsi="Calibri" w:cs="Calibri"/>
        </w:rPr>
        <w:t xml:space="preserve">ed by </w:t>
      </w:r>
      <w:r>
        <w:rPr>
          <w:rFonts w:ascii="Calibri" w:hAnsi="Calibri" w:cs="Calibri"/>
        </w:rPr>
        <w:t xml:space="preserve">NSUN and includes the following organisations: </w:t>
      </w:r>
      <w:r w:rsidRPr="0041347A">
        <w:rPr>
          <w:rFonts w:ascii="Calibri" w:hAnsi="Calibri" w:cs="Calibri"/>
        </w:rPr>
        <w:t>Afiya Trust, Social Perspectives Network (SPN) and the Mental Health Foundation</w:t>
      </w:r>
      <w:r>
        <w:rPr>
          <w:rFonts w:ascii="Calibri" w:hAnsi="Calibri" w:cs="Calibri"/>
        </w:rPr>
        <w:t xml:space="preserve">. This </w:t>
      </w:r>
      <w:r w:rsidRPr="003935D5">
        <w:rPr>
          <w:rFonts w:ascii="Calibri" w:hAnsi="Calibri" w:cs="Calibri"/>
        </w:rPr>
        <w:t xml:space="preserve">three year </w:t>
      </w:r>
      <w:r>
        <w:rPr>
          <w:rFonts w:ascii="Calibri" w:hAnsi="Calibri" w:cs="Calibri"/>
        </w:rPr>
        <w:t>programme of work is funded by the Department of Health, and</w:t>
      </w:r>
      <w:r w:rsidRPr="003935D5">
        <w:rPr>
          <w:rFonts w:ascii="Calibri" w:hAnsi="Calibri" w:cs="Calibri"/>
        </w:rPr>
        <w:t xml:space="preserve"> aims to bring together</w:t>
      </w:r>
      <w:r>
        <w:rPr>
          <w:rFonts w:ascii="Calibri" w:hAnsi="Calibri" w:cs="Calibri"/>
        </w:rPr>
        <w:t xml:space="preserve"> </w:t>
      </w:r>
      <w:r w:rsidRPr="003935D5">
        <w:rPr>
          <w:rFonts w:ascii="Calibri" w:hAnsi="Calibri" w:cs="Calibri"/>
        </w:rPr>
        <w:t xml:space="preserve">all </w:t>
      </w:r>
      <w:r>
        <w:rPr>
          <w:rFonts w:ascii="Calibri" w:hAnsi="Calibri" w:cs="Calibri"/>
        </w:rPr>
        <w:t xml:space="preserve">of the </w:t>
      </w:r>
      <w:r w:rsidRPr="003935D5">
        <w:rPr>
          <w:rFonts w:ascii="Calibri" w:hAnsi="Calibri" w:cs="Calibri"/>
        </w:rPr>
        <w:t xml:space="preserve">knowledge and expertise </w:t>
      </w:r>
      <w:r>
        <w:rPr>
          <w:rFonts w:ascii="Calibri" w:hAnsi="Calibri" w:cs="Calibri"/>
        </w:rPr>
        <w:t xml:space="preserve">about service user and carer involvement, built up over the last few decades, </w:t>
      </w:r>
      <w:r w:rsidRPr="003935D5">
        <w:rPr>
          <w:rFonts w:ascii="Calibri" w:hAnsi="Calibri" w:cs="Calibri"/>
        </w:rPr>
        <w:t>in one</w:t>
      </w:r>
      <w:r>
        <w:rPr>
          <w:rFonts w:ascii="Calibri" w:hAnsi="Calibri" w:cs="Calibri"/>
        </w:rPr>
        <w:t xml:space="preserve"> </w:t>
      </w:r>
      <w:r w:rsidRPr="003935D5">
        <w:rPr>
          <w:rFonts w:ascii="Calibri" w:hAnsi="Calibri" w:cs="Calibri"/>
        </w:rPr>
        <w:t>place.</w:t>
      </w:r>
    </w:p>
    <w:p w:rsidR="00555543" w:rsidRDefault="00555543" w:rsidP="00672E26">
      <w:pPr>
        <w:rPr>
          <w:rFonts w:ascii="Calibri" w:hAnsi="Calibri" w:cs="Calibri"/>
        </w:rPr>
      </w:pPr>
    </w:p>
    <w:p w:rsidR="00555543" w:rsidRDefault="00555543"/>
    <w:sectPr w:rsidR="00555543" w:rsidSect="00D274F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ED" w:rsidRDefault="00EC62ED" w:rsidP="00C4658C">
      <w:r>
        <w:separator/>
      </w:r>
    </w:p>
  </w:endnote>
  <w:endnote w:type="continuationSeparator" w:id="0">
    <w:p w:rsidR="00EC62ED" w:rsidRDefault="00EC62ED" w:rsidP="00C4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43" w:rsidRDefault="00550EAD">
    <w:pPr>
      <w:pStyle w:val="Footer"/>
      <w:jc w:val="center"/>
    </w:pPr>
    <w:r>
      <w:fldChar w:fldCharType="begin"/>
    </w:r>
    <w:r>
      <w:instrText xml:space="preserve"> PAGE   \* MERGEFORMAT </w:instrText>
    </w:r>
    <w:r>
      <w:fldChar w:fldCharType="separate"/>
    </w:r>
    <w:r>
      <w:rPr>
        <w:noProof/>
      </w:rPr>
      <w:t>9</w:t>
    </w:r>
    <w:r>
      <w:rPr>
        <w:noProof/>
      </w:rPr>
      <w:fldChar w:fldCharType="end"/>
    </w:r>
  </w:p>
  <w:p w:rsidR="00555543" w:rsidRDefault="00555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ED" w:rsidRDefault="00EC62ED" w:rsidP="00C4658C">
      <w:r>
        <w:separator/>
      </w:r>
    </w:p>
  </w:footnote>
  <w:footnote w:type="continuationSeparator" w:id="0">
    <w:p w:rsidR="00EC62ED" w:rsidRDefault="00EC62ED" w:rsidP="00C4658C">
      <w:r>
        <w:continuationSeparator/>
      </w:r>
    </w:p>
  </w:footnote>
  <w:footnote w:id="1">
    <w:p w:rsidR="00555543" w:rsidRDefault="00555543" w:rsidP="00C366CC">
      <w:pPr>
        <w:pStyle w:val="FootnoteText"/>
      </w:pPr>
      <w:r>
        <w:rPr>
          <w:rStyle w:val="FootnoteReference"/>
        </w:rPr>
        <w:footnoteRef/>
      </w:r>
      <w:r w:rsidRPr="007F23AA">
        <w:rPr>
          <w:rFonts w:ascii="Calibri" w:hAnsi="Calibri" w:cs="Calibri"/>
        </w:rPr>
        <w:t xml:space="preserve">Social capital has been </w:t>
      </w:r>
      <w:r>
        <w:rPr>
          <w:rFonts w:ascii="Calibri" w:hAnsi="Calibri" w:cs="Calibri"/>
        </w:rPr>
        <w:t>described</w:t>
      </w:r>
      <w:r w:rsidRPr="007F23AA">
        <w:rPr>
          <w:rFonts w:ascii="Calibri" w:hAnsi="Calibri" w:cs="Calibri"/>
        </w:rPr>
        <w:t xml:space="preserve"> as the glue that holds communities together: it is a property of groups rather than of individuals and is thought to be a mediating factor between a </w:t>
      </w:r>
      <w:proofErr w:type="gramStart"/>
      <w:r w:rsidRPr="007F23AA">
        <w:rPr>
          <w:rFonts w:ascii="Calibri" w:hAnsi="Calibri" w:cs="Calibri"/>
        </w:rPr>
        <w:t>community</w:t>
      </w:r>
      <w:proofErr w:type="gramEnd"/>
      <w:r w:rsidRPr="007F23AA">
        <w:rPr>
          <w:rFonts w:ascii="Calibri" w:hAnsi="Calibri" w:cs="Calibri"/>
        </w:rPr>
        <w:t>, the collective attributes of its members and individual health.</w:t>
      </w:r>
    </w:p>
  </w:footnote>
  <w:footnote w:id="2">
    <w:p w:rsidR="00555543" w:rsidRDefault="00555543" w:rsidP="003E09DB">
      <w:pPr>
        <w:pStyle w:val="FootnoteText"/>
      </w:pPr>
      <w:r>
        <w:rPr>
          <w:rStyle w:val="FootnoteReference"/>
        </w:rPr>
        <w:footnoteRef/>
      </w:r>
      <w:r>
        <w:rPr>
          <w:rFonts w:ascii="Calibri" w:hAnsi="Calibri" w:cs="Calibri"/>
        </w:rPr>
        <w:t xml:space="preserve">There is a potential contradiction between this and Purpose; if it is agreed that </w:t>
      </w:r>
      <w:r w:rsidRPr="003112AC">
        <w:rPr>
          <w:rFonts w:ascii="Calibri" w:hAnsi="Calibri" w:cs="Calibri"/>
        </w:rPr>
        <w:t>there is no clear purpose for involvement at a particular level</w:t>
      </w:r>
      <w:r>
        <w:rPr>
          <w:rFonts w:ascii="Calibri" w:hAnsi="Calibri" w:cs="Calibri"/>
        </w:rPr>
        <w:t xml:space="preserve"> then involvement might be at risk of being tokenistic</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43" w:rsidRPr="00F046E1" w:rsidRDefault="00091318" w:rsidP="00F046E1">
    <w:pPr>
      <w:pStyle w:val="Header"/>
      <w:jc w:val="right"/>
      <w:rPr>
        <w:rFonts w:ascii="Calibri" w:hAnsi="Calibri" w:cs="Calibri"/>
        <w:sz w:val="20"/>
      </w:rPr>
    </w:pPr>
    <w:r>
      <w:rPr>
        <w:rFonts w:ascii="Calibri" w:hAnsi="Calibri" w:cs="Calibri"/>
        <w:sz w:val="20"/>
      </w:rPr>
      <w:t>September</w:t>
    </w:r>
    <w:r w:rsidR="00555543" w:rsidRPr="00F046E1">
      <w:rPr>
        <w:rFonts w:ascii="Calibri" w:hAnsi="Calibri" w:cs="Calibri"/>
        <w:sz w:val="20"/>
      </w:rPr>
      <w:t xml:space="preserve"> 2014</w:t>
    </w:r>
  </w:p>
  <w:p w:rsidR="00555543" w:rsidRDefault="00555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A82"/>
    <w:multiLevelType w:val="hybridMultilevel"/>
    <w:tmpl w:val="98FC8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F90101"/>
    <w:multiLevelType w:val="hybridMultilevel"/>
    <w:tmpl w:val="6322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54479"/>
    <w:multiLevelType w:val="hybridMultilevel"/>
    <w:tmpl w:val="1BE236A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22D0544"/>
    <w:multiLevelType w:val="hybridMultilevel"/>
    <w:tmpl w:val="8326E4B0"/>
    <w:lvl w:ilvl="0" w:tplc="DA86E1B0">
      <w:start w:val="1"/>
      <w:numFmt w:val="bullet"/>
      <w:lvlText w:val="•"/>
      <w:lvlJc w:val="left"/>
      <w:pPr>
        <w:tabs>
          <w:tab w:val="num" w:pos="720"/>
        </w:tabs>
        <w:ind w:left="720" w:hanging="360"/>
      </w:pPr>
      <w:rPr>
        <w:rFonts w:ascii="Arial" w:hAnsi="Arial" w:hint="default"/>
      </w:rPr>
    </w:lvl>
    <w:lvl w:ilvl="1" w:tplc="CCDA43AC" w:tentative="1">
      <w:start w:val="1"/>
      <w:numFmt w:val="bullet"/>
      <w:lvlText w:val="•"/>
      <w:lvlJc w:val="left"/>
      <w:pPr>
        <w:tabs>
          <w:tab w:val="num" w:pos="1440"/>
        </w:tabs>
        <w:ind w:left="1440" w:hanging="360"/>
      </w:pPr>
      <w:rPr>
        <w:rFonts w:ascii="Arial" w:hAnsi="Arial" w:hint="default"/>
      </w:rPr>
    </w:lvl>
    <w:lvl w:ilvl="2" w:tplc="91CCE440" w:tentative="1">
      <w:start w:val="1"/>
      <w:numFmt w:val="bullet"/>
      <w:lvlText w:val="•"/>
      <w:lvlJc w:val="left"/>
      <w:pPr>
        <w:tabs>
          <w:tab w:val="num" w:pos="2160"/>
        </w:tabs>
        <w:ind w:left="2160" w:hanging="360"/>
      </w:pPr>
      <w:rPr>
        <w:rFonts w:ascii="Arial" w:hAnsi="Arial" w:hint="default"/>
      </w:rPr>
    </w:lvl>
    <w:lvl w:ilvl="3" w:tplc="1F1AA864" w:tentative="1">
      <w:start w:val="1"/>
      <w:numFmt w:val="bullet"/>
      <w:lvlText w:val="•"/>
      <w:lvlJc w:val="left"/>
      <w:pPr>
        <w:tabs>
          <w:tab w:val="num" w:pos="2880"/>
        </w:tabs>
        <w:ind w:left="2880" w:hanging="360"/>
      </w:pPr>
      <w:rPr>
        <w:rFonts w:ascii="Arial" w:hAnsi="Arial" w:hint="default"/>
      </w:rPr>
    </w:lvl>
    <w:lvl w:ilvl="4" w:tplc="7098E9AA" w:tentative="1">
      <w:start w:val="1"/>
      <w:numFmt w:val="bullet"/>
      <w:lvlText w:val="•"/>
      <w:lvlJc w:val="left"/>
      <w:pPr>
        <w:tabs>
          <w:tab w:val="num" w:pos="3600"/>
        </w:tabs>
        <w:ind w:left="3600" w:hanging="360"/>
      </w:pPr>
      <w:rPr>
        <w:rFonts w:ascii="Arial" w:hAnsi="Arial" w:hint="default"/>
      </w:rPr>
    </w:lvl>
    <w:lvl w:ilvl="5" w:tplc="A5C642A2" w:tentative="1">
      <w:start w:val="1"/>
      <w:numFmt w:val="bullet"/>
      <w:lvlText w:val="•"/>
      <w:lvlJc w:val="left"/>
      <w:pPr>
        <w:tabs>
          <w:tab w:val="num" w:pos="4320"/>
        </w:tabs>
        <w:ind w:left="4320" w:hanging="360"/>
      </w:pPr>
      <w:rPr>
        <w:rFonts w:ascii="Arial" w:hAnsi="Arial" w:hint="default"/>
      </w:rPr>
    </w:lvl>
    <w:lvl w:ilvl="6" w:tplc="B7AE2916" w:tentative="1">
      <w:start w:val="1"/>
      <w:numFmt w:val="bullet"/>
      <w:lvlText w:val="•"/>
      <w:lvlJc w:val="left"/>
      <w:pPr>
        <w:tabs>
          <w:tab w:val="num" w:pos="5040"/>
        </w:tabs>
        <w:ind w:left="5040" w:hanging="360"/>
      </w:pPr>
      <w:rPr>
        <w:rFonts w:ascii="Arial" w:hAnsi="Arial" w:hint="default"/>
      </w:rPr>
    </w:lvl>
    <w:lvl w:ilvl="7" w:tplc="BB74C890" w:tentative="1">
      <w:start w:val="1"/>
      <w:numFmt w:val="bullet"/>
      <w:lvlText w:val="•"/>
      <w:lvlJc w:val="left"/>
      <w:pPr>
        <w:tabs>
          <w:tab w:val="num" w:pos="5760"/>
        </w:tabs>
        <w:ind w:left="5760" w:hanging="360"/>
      </w:pPr>
      <w:rPr>
        <w:rFonts w:ascii="Arial" w:hAnsi="Arial" w:hint="default"/>
      </w:rPr>
    </w:lvl>
    <w:lvl w:ilvl="8" w:tplc="D0140EF0" w:tentative="1">
      <w:start w:val="1"/>
      <w:numFmt w:val="bullet"/>
      <w:lvlText w:val="•"/>
      <w:lvlJc w:val="left"/>
      <w:pPr>
        <w:tabs>
          <w:tab w:val="num" w:pos="6480"/>
        </w:tabs>
        <w:ind w:left="6480" w:hanging="360"/>
      </w:pPr>
      <w:rPr>
        <w:rFonts w:ascii="Arial" w:hAnsi="Arial" w:hint="default"/>
      </w:rPr>
    </w:lvl>
  </w:abstractNum>
  <w:abstractNum w:abstractNumId="4">
    <w:nsid w:val="1C646AF4"/>
    <w:multiLevelType w:val="hybridMultilevel"/>
    <w:tmpl w:val="F43403D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FF1150"/>
    <w:multiLevelType w:val="hybridMultilevel"/>
    <w:tmpl w:val="C8A26BF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9C515E0"/>
    <w:multiLevelType w:val="hybridMultilevel"/>
    <w:tmpl w:val="EFB4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B94532"/>
    <w:multiLevelType w:val="hybridMultilevel"/>
    <w:tmpl w:val="FD2050EA"/>
    <w:lvl w:ilvl="0" w:tplc="0809000F">
      <w:start w:val="1"/>
      <w:numFmt w:val="decimal"/>
      <w:lvlText w:val="%1."/>
      <w:lvlJc w:val="left"/>
      <w:pPr>
        <w:tabs>
          <w:tab w:val="num" w:pos="720"/>
        </w:tabs>
        <w:ind w:left="720" w:hanging="360"/>
      </w:pPr>
      <w:rPr>
        <w:rFonts w:hint="default"/>
      </w:rPr>
    </w:lvl>
    <w:lvl w:ilvl="1" w:tplc="BC06CDDE">
      <w:numFmt w:val="bullet"/>
      <w:lvlText w:val="•"/>
      <w:lvlJc w:val="left"/>
      <w:pPr>
        <w:ind w:left="2160" w:hanging="720"/>
      </w:pPr>
      <w:rPr>
        <w:rFonts w:ascii="Calibri" w:eastAsia="Times New Roman" w:hAnsi="Calibri"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46F26DF6"/>
    <w:multiLevelType w:val="hybridMultilevel"/>
    <w:tmpl w:val="A5C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E44DF9"/>
    <w:multiLevelType w:val="hybridMultilevel"/>
    <w:tmpl w:val="FE8AA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F574466"/>
    <w:multiLevelType w:val="hybridMultilevel"/>
    <w:tmpl w:val="A470E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C37B1B"/>
    <w:multiLevelType w:val="hybridMultilevel"/>
    <w:tmpl w:val="3AE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8E5EBF"/>
    <w:multiLevelType w:val="hybridMultilevel"/>
    <w:tmpl w:val="2862AF38"/>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55238BD"/>
    <w:multiLevelType w:val="hybridMultilevel"/>
    <w:tmpl w:val="884C32E4"/>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676126B"/>
    <w:multiLevelType w:val="hybridMultilevel"/>
    <w:tmpl w:val="9DB25EE2"/>
    <w:lvl w:ilvl="0" w:tplc="89225E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EC2673"/>
    <w:multiLevelType w:val="hybridMultilevel"/>
    <w:tmpl w:val="83025BEC"/>
    <w:lvl w:ilvl="0" w:tplc="F6C820BE">
      <w:start w:val="1"/>
      <w:numFmt w:val="bullet"/>
      <w:lvlText w:val="•"/>
      <w:lvlJc w:val="left"/>
      <w:pPr>
        <w:tabs>
          <w:tab w:val="num" w:pos="720"/>
        </w:tabs>
        <w:ind w:left="720" w:hanging="360"/>
      </w:pPr>
      <w:rPr>
        <w:rFonts w:ascii="Arial" w:hAnsi="Arial" w:hint="default"/>
      </w:rPr>
    </w:lvl>
    <w:lvl w:ilvl="1" w:tplc="85E8BAC8" w:tentative="1">
      <w:start w:val="1"/>
      <w:numFmt w:val="bullet"/>
      <w:lvlText w:val="•"/>
      <w:lvlJc w:val="left"/>
      <w:pPr>
        <w:tabs>
          <w:tab w:val="num" w:pos="1440"/>
        </w:tabs>
        <w:ind w:left="1440" w:hanging="360"/>
      </w:pPr>
      <w:rPr>
        <w:rFonts w:ascii="Arial" w:hAnsi="Arial" w:hint="default"/>
      </w:rPr>
    </w:lvl>
    <w:lvl w:ilvl="2" w:tplc="2E48F426" w:tentative="1">
      <w:start w:val="1"/>
      <w:numFmt w:val="bullet"/>
      <w:lvlText w:val="•"/>
      <w:lvlJc w:val="left"/>
      <w:pPr>
        <w:tabs>
          <w:tab w:val="num" w:pos="2160"/>
        </w:tabs>
        <w:ind w:left="2160" w:hanging="360"/>
      </w:pPr>
      <w:rPr>
        <w:rFonts w:ascii="Arial" w:hAnsi="Arial" w:hint="default"/>
      </w:rPr>
    </w:lvl>
    <w:lvl w:ilvl="3" w:tplc="EB32870E" w:tentative="1">
      <w:start w:val="1"/>
      <w:numFmt w:val="bullet"/>
      <w:lvlText w:val="•"/>
      <w:lvlJc w:val="left"/>
      <w:pPr>
        <w:tabs>
          <w:tab w:val="num" w:pos="2880"/>
        </w:tabs>
        <w:ind w:left="2880" w:hanging="360"/>
      </w:pPr>
      <w:rPr>
        <w:rFonts w:ascii="Arial" w:hAnsi="Arial" w:hint="default"/>
      </w:rPr>
    </w:lvl>
    <w:lvl w:ilvl="4" w:tplc="83E2E0CA" w:tentative="1">
      <w:start w:val="1"/>
      <w:numFmt w:val="bullet"/>
      <w:lvlText w:val="•"/>
      <w:lvlJc w:val="left"/>
      <w:pPr>
        <w:tabs>
          <w:tab w:val="num" w:pos="3600"/>
        </w:tabs>
        <w:ind w:left="3600" w:hanging="360"/>
      </w:pPr>
      <w:rPr>
        <w:rFonts w:ascii="Arial" w:hAnsi="Arial" w:hint="default"/>
      </w:rPr>
    </w:lvl>
    <w:lvl w:ilvl="5" w:tplc="3CF041AE" w:tentative="1">
      <w:start w:val="1"/>
      <w:numFmt w:val="bullet"/>
      <w:lvlText w:val="•"/>
      <w:lvlJc w:val="left"/>
      <w:pPr>
        <w:tabs>
          <w:tab w:val="num" w:pos="4320"/>
        </w:tabs>
        <w:ind w:left="4320" w:hanging="360"/>
      </w:pPr>
      <w:rPr>
        <w:rFonts w:ascii="Arial" w:hAnsi="Arial" w:hint="default"/>
      </w:rPr>
    </w:lvl>
    <w:lvl w:ilvl="6" w:tplc="40008B04" w:tentative="1">
      <w:start w:val="1"/>
      <w:numFmt w:val="bullet"/>
      <w:lvlText w:val="•"/>
      <w:lvlJc w:val="left"/>
      <w:pPr>
        <w:tabs>
          <w:tab w:val="num" w:pos="5040"/>
        </w:tabs>
        <w:ind w:left="5040" w:hanging="360"/>
      </w:pPr>
      <w:rPr>
        <w:rFonts w:ascii="Arial" w:hAnsi="Arial" w:hint="default"/>
      </w:rPr>
    </w:lvl>
    <w:lvl w:ilvl="7" w:tplc="A2422CE0" w:tentative="1">
      <w:start w:val="1"/>
      <w:numFmt w:val="bullet"/>
      <w:lvlText w:val="•"/>
      <w:lvlJc w:val="left"/>
      <w:pPr>
        <w:tabs>
          <w:tab w:val="num" w:pos="5760"/>
        </w:tabs>
        <w:ind w:left="5760" w:hanging="360"/>
      </w:pPr>
      <w:rPr>
        <w:rFonts w:ascii="Arial" w:hAnsi="Arial" w:hint="default"/>
      </w:rPr>
    </w:lvl>
    <w:lvl w:ilvl="8" w:tplc="1B6A2C8C" w:tentative="1">
      <w:start w:val="1"/>
      <w:numFmt w:val="bullet"/>
      <w:lvlText w:val="•"/>
      <w:lvlJc w:val="left"/>
      <w:pPr>
        <w:tabs>
          <w:tab w:val="num" w:pos="6480"/>
        </w:tabs>
        <w:ind w:left="6480" w:hanging="360"/>
      </w:pPr>
      <w:rPr>
        <w:rFonts w:ascii="Arial" w:hAnsi="Arial" w:hint="default"/>
      </w:rPr>
    </w:lvl>
  </w:abstractNum>
  <w:abstractNum w:abstractNumId="16">
    <w:nsid w:val="76D5172E"/>
    <w:multiLevelType w:val="hybridMultilevel"/>
    <w:tmpl w:val="CB9C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7A75BD"/>
    <w:multiLevelType w:val="hybridMultilevel"/>
    <w:tmpl w:val="6D6A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F483A17"/>
    <w:multiLevelType w:val="hybridMultilevel"/>
    <w:tmpl w:val="3DDA41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3"/>
  </w:num>
  <w:num w:numId="3">
    <w:abstractNumId w:val="18"/>
  </w:num>
  <w:num w:numId="4">
    <w:abstractNumId w:val="2"/>
  </w:num>
  <w:num w:numId="5">
    <w:abstractNumId w:val="7"/>
  </w:num>
  <w:num w:numId="6">
    <w:abstractNumId w:val="16"/>
  </w:num>
  <w:num w:numId="7">
    <w:abstractNumId w:val="4"/>
  </w:num>
  <w:num w:numId="8">
    <w:abstractNumId w:val="1"/>
  </w:num>
  <w:num w:numId="9">
    <w:abstractNumId w:val="17"/>
  </w:num>
  <w:num w:numId="10">
    <w:abstractNumId w:val="6"/>
  </w:num>
  <w:num w:numId="11">
    <w:abstractNumId w:val="9"/>
  </w:num>
  <w:num w:numId="12">
    <w:abstractNumId w:val="12"/>
  </w:num>
  <w:num w:numId="13">
    <w:abstractNumId w:val="5"/>
  </w:num>
  <w:num w:numId="14">
    <w:abstractNumId w:val="14"/>
  </w:num>
  <w:num w:numId="15">
    <w:abstractNumId w:val="11"/>
  </w:num>
  <w:num w:numId="16">
    <w:abstractNumId w:val="3"/>
  </w:num>
  <w:num w:numId="17">
    <w:abstractNumId w:val="15"/>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8C"/>
    <w:rsid w:val="00003E3C"/>
    <w:rsid w:val="00050D27"/>
    <w:rsid w:val="000547C6"/>
    <w:rsid w:val="00091318"/>
    <w:rsid w:val="000A24F4"/>
    <w:rsid w:val="000B3F14"/>
    <w:rsid w:val="000D57B5"/>
    <w:rsid w:val="00104F34"/>
    <w:rsid w:val="001319EB"/>
    <w:rsid w:val="00143464"/>
    <w:rsid w:val="00151D1B"/>
    <w:rsid w:val="0015554A"/>
    <w:rsid w:val="001721CB"/>
    <w:rsid w:val="00190F77"/>
    <w:rsid w:val="001B0870"/>
    <w:rsid w:val="001F42DB"/>
    <w:rsid w:val="0021327D"/>
    <w:rsid w:val="002245E1"/>
    <w:rsid w:val="002455FD"/>
    <w:rsid w:val="00246C18"/>
    <w:rsid w:val="002B02AF"/>
    <w:rsid w:val="002D2CFF"/>
    <w:rsid w:val="00305508"/>
    <w:rsid w:val="003112AC"/>
    <w:rsid w:val="00335F1C"/>
    <w:rsid w:val="0033727F"/>
    <w:rsid w:val="00344F2E"/>
    <w:rsid w:val="00351E20"/>
    <w:rsid w:val="00363E57"/>
    <w:rsid w:val="0037381B"/>
    <w:rsid w:val="00377521"/>
    <w:rsid w:val="003804B3"/>
    <w:rsid w:val="00381054"/>
    <w:rsid w:val="003903C7"/>
    <w:rsid w:val="003935D5"/>
    <w:rsid w:val="00393C60"/>
    <w:rsid w:val="003E09DB"/>
    <w:rsid w:val="00412A43"/>
    <w:rsid w:val="0041347A"/>
    <w:rsid w:val="0042640C"/>
    <w:rsid w:val="004406C0"/>
    <w:rsid w:val="00440820"/>
    <w:rsid w:val="00484364"/>
    <w:rsid w:val="004A5030"/>
    <w:rsid w:val="004B3C35"/>
    <w:rsid w:val="004B4B2F"/>
    <w:rsid w:val="004C7E11"/>
    <w:rsid w:val="004E3DE3"/>
    <w:rsid w:val="004F6E72"/>
    <w:rsid w:val="00517054"/>
    <w:rsid w:val="00550EAD"/>
    <w:rsid w:val="00555543"/>
    <w:rsid w:val="005A7F70"/>
    <w:rsid w:val="005B15E6"/>
    <w:rsid w:val="005C7FA5"/>
    <w:rsid w:val="005D7D20"/>
    <w:rsid w:val="005E2B39"/>
    <w:rsid w:val="005E7AD5"/>
    <w:rsid w:val="0061153E"/>
    <w:rsid w:val="0064792D"/>
    <w:rsid w:val="00672E26"/>
    <w:rsid w:val="006A6E03"/>
    <w:rsid w:val="00705A02"/>
    <w:rsid w:val="0073404F"/>
    <w:rsid w:val="0074144A"/>
    <w:rsid w:val="00776636"/>
    <w:rsid w:val="00781E6F"/>
    <w:rsid w:val="0079648F"/>
    <w:rsid w:val="007E396E"/>
    <w:rsid w:val="007E5C26"/>
    <w:rsid w:val="007F23AA"/>
    <w:rsid w:val="007F2518"/>
    <w:rsid w:val="00805D4D"/>
    <w:rsid w:val="00812A72"/>
    <w:rsid w:val="0082079B"/>
    <w:rsid w:val="0085101B"/>
    <w:rsid w:val="0086390F"/>
    <w:rsid w:val="0087136F"/>
    <w:rsid w:val="008838EF"/>
    <w:rsid w:val="008E746D"/>
    <w:rsid w:val="008F7490"/>
    <w:rsid w:val="00902282"/>
    <w:rsid w:val="0091113C"/>
    <w:rsid w:val="009128BC"/>
    <w:rsid w:val="00936738"/>
    <w:rsid w:val="00964430"/>
    <w:rsid w:val="00984DB4"/>
    <w:rsid w:val="009A77E4"/>
    <w:rsid w:val="009B399C"/>
    <w:rsid w:val="009D14DF"/>
    <w:rsid w:val="009D3F83"/>
    <w:rsid w:val="009E0700"/>
    <w:rsid w:val="009E6D36"/>
    <w:rsid w:val="00A25E7E"/>
    <w:rsid w:val="00A37A3B"/>
    <w:rsid w:val="00A514AD"/>
    <w:rsid w:val="00A81B7C"/>
    <w:rsid w:val="00A87466"/>
    <w:rsid w:val="00AC4197"/>
    <w:rsid w:val="00AE1AE6"/>
    <w:rsid w:val="00AF05FE"/>
    <w:rsid w:val="00AF47F2"/>
    <w:rsid w:val="00B01437"/>
    <w:rsid w:val="00B03DC9"/>
    <w:rsid w:val="00B16D6A"/>
    <w:rsid w:val="00B43923"/>
    <w:rsid w:val="00B464DE"/>
    <w:rsid w:val="00B50FFD"/>
    <w:rsid w:val="00B52CB1"/>
    <w:rsid w:val="00B60BEF"/>
    <w:rsid w:val="00B925EF"/>
    <w:rsid w:val="00BA4EF1"/>
    <w:rsid w:val="00BB56F2"/>
    <w:rsid w:val="00BC7CA0"/>
    <w:rsid w:val="00C15CAD"/>
    <w:rsid w:val="00C262BE"/>
    <w:rsid w:val="00C26411"/>
    <w:rsid w:val="00C366CC"/>
    <w:rsid w:val="00C4658C"/>
    <w:rsid w:val="00C73B66"/>
    <w:rsid w:val="00C74D5E"/>
    <w:rsid w:val="00C803E2"/>
    <w:rsid w:val="00CB022D"/>
    <w:rsid w:val="00CB6273"/>
    <w:rsid w:val="00CC04A2"/>
    <w:rsid w:val="00CC0BB1"/>
    <w:rsid w:val="00CD0F01"/>
    <w:rsid w:val="00D1143A"/>
    <w:rsid w:val="00D12248"/>
    <w:rsid w:val="00D15559"/>
    <w:rsid w:val="00D21429"/>
    <w:rsid w:val="00D24AC9"/>
    <w:rsid w:val="00D274F0"/>
    <w:rsid w:val="00D677C5"/>
    <w:rsid w:val="00D964CA"/>
    <w:rsid w:val="00DC6C62"/>
    <w:rsid w:val="00DE3BB2"/>
    <w:rsid w:val="00E009EC"/>
    <w:rsid w:val="00E40249"/>
    <w:rsid w:val="00E56CA3"/>
    <w:rsid w:val="00E741F8"/>
    <w:rsid w:val="00E85668"/>
    <w:rsid w:val="00E952CC"/>
    <w:rsid w:val="00EA3393"/>
    <w:rsid w:val="00EC62ED"/>
    <w:rsid w:val="00ED1C05"/>
    <w:rsid w:val="00ED62C8"/>
    <w:rsid w:val="00EF479A"/>
    <w:rsid w:val="00F046E1"/>
    <w:rsid w:val="00F37BB5"/>
    <w:rsid w:val="00F50557"/>
    <w:rsid w:val="00F92C24"/>
    <w:rsid w:val="00FA3D5F"/>
    <w:rsid w:val="00FF3D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8C"/>
    <w:rPr>
      <w:rFonts w:ascii="Arial" w:eastAsia="Times New Roman" w:hAnsi="Arial"/>
      <w:sz w:val="24"/>
      <w:szCs w:val="24"/>
      <w:lang w:val="en-GB" w:eastAsia="en-GB"/>
    </w:rPr>
  </w:style>
  <w:style w:type="paragraph" w:styleId="Heading1">
    <w:name w:val="heading 1"/>
    <w:basedOn w:val="Normal"/>
    <w:next w:val="Normal"/>
    <w:link w:val="Heading1Char"/>
    <w:uiPriority w:val="99"/>
    <w:qFormat/>
    <w:rsid w:val="00C4658C"/>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C4658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658C"/>
    <w:rPr>
      <w:rFonts w:ascii="Cambria" w:hAnsi="Cambria" w:cs="Times New Roman"/>
      <w:b/>
      <w:bCs/>
      <w:color w:val="365F91"/>
      <w:sz w:val="28"/>
      <w:lang w:eastAsia="en-GB"/>
    </w:rPr>
  </w:style>
  <w:style w:type="character" w:customStyle="1" w:styleId="Heading3Char">
    <w:name w:val="Heading 3 Char"/>
    <w:basedOn w:val="DefaultParagraphFont"/>
    <w:link w:val="Heading3"/>
    <w:uiPriority w:val="99"/>
    <w:rsid w:val="00C4658C"/>
    <w:rPr>
      <w:rFonts w:ascii="Cambria" w:hAnsi="Cambria" w:cs="Times New Roman"/>
      <w:b/>
      <w:bCs/>
      <w:color w:val="4F81BD"/>
      <w:sz w:val="24"/>
      <w:lang w:eastAsia="en-GB"/>
    </w:rPr>
  </w:style>
  <w:style w:type="paragraph" w:styleId="ListParagraph">
    <w:name w:val="List Paragraph"/>
    <w:basedOn w:val="Normal"/>
    <w:uiPriority w:val="99"/>
    <w:qFormat/>
    <w:rsid w:val="00C4658C"/>
    <w:pPr>
      <w:ind w:left="720"/>
      <w:contextualSpacing/>
    </w:pPr>
  </w:style>
  <w:style w:type="paragraph" w:styleId="FootnoteText">
    <w:name w:val="footnote text"/>
    <w:basedOn w:val="Normal"/>
    <w:link w:val="FootnoteTextChar"/>
    <w:uiPriority w:val="99"/>
    <w:semiHidden/>
    <w:rsid w:val="00C4658C"/>
    <w:rPr>
      <w:sz w:val="20"/>
      <w:szCs w:val="20"/>
    </w:rPr>
  </w:style>
  <w:style w:type="character" w:customStyle="1" w:styleId="FootnoteTextChar">
    <w:name w:val="Footnote Text Char"/>
    <w:basedOn w:val="DefaultParagraphFont"/>
    <w:link w:val="FootnoteText"/>
    <w:uiPriority w:val="99"/>
    <w:semiHidden/>
    <w:rsid w:val="00C4658C"/>
    <w:rPr>
      <w:rFonts w:ascii="Arial" w:hAnsi="Arial" w:cs="Times New Roman"/>
      <w:sz w:val="20"/>
      <w:lang w:eastAsia="en-GB"/>
    </w:rPr>
  </w:style>
  <w:style w:type="character" w:styleId="FootnoteReference">
    <w:name w:val="footnote reference"/>
    <w:basedOn w:val="DefaultParagraphFont"/>
    <w:uiPriority w:val="99"/>
    <w:semiHidden/>
    <w:rsid w:val="00C4658C"/>
    <w:rPr>
      <w:rFonts w:cs="Times New Roman"/>
      <w:vertAlign w:val="superscript"/>
    </w:rPr>
  </w:style>
  <w:style w:type="character" w:styleId="Hyperlink">
    <w:name w:val="Hyperlink"/>
    <w:basedOn w:val="DefaultParagraphFont"/>
    <w:uiPriority w:val="99"/>
    <w:rsid w:val="00C4658C"/>
    <w:rPr>
      <w:rFonts w:cs="Times New Roman"/>
      <w:color w:val="0000FF"/>
      <w:u w:val="single"/>
    </w:rPr>
  </w:style>
  <w:style w:type="character" w:styleId="IntenseEmphasis">
    <w:name w:val="Intense Emphasis"/>
    <w:basedOn w:val="DefaultParagraphFont"/>
    <w:uiPriority w:val="99"/>
    <w:rsid w:val="00C4658C"/>
    <w:rPr>
      <w:b/>
      <w:i/>
      <w:color w:val="4F81BD"/>
    </w:rPr>
  </w:style>
  <w:style w:type="paragraph" w:styleId="Subtitle">
    <w:name w:val="Subtitle"/>
    <w:basedOn w:val="Normal"/>
    <w:next w:val="Normal"/>
    <w:link w:val="SubtitleChar"/>
    <w:uiPriority w:val="99"/>
    <w:qFormat/>
    <w:rsid w:val="00C4658C"/>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C4658C"/>
    <w:rPr>
      <w:rFonts w:ascii="Cambria" w:hAnsi="Cambria" w:cs="Times New Roman"/>
      <w:i/>
      <w:iCs/>
      <w:color w:val="4F81BD"/>
      <w:spacing w:val="15"/>
      <w:sz w:val="24"/>
      <w:lang w:eastAsia="en-GB"/>
    </w:rPr>
  </w:style>
  <w:style w:type="paragraph" w:styleId="Title">
    <w:name w:val="Title"/>
    <w:basedOn w:val="Normal"/>
    <w:next w:val="Normal"/>
    <w:link w:val="TitleChar"/>
    <w:uiPriority w:val="99"/>
    <w:qFormat/>
    <w:rsid w:val="00C4658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C4658C"/>
    <w:rPr>
      <w:rFonts w:ascii="Cambria" w:hAnsi="Cambria" w:cs="Times New Roman"/>
      <w:color w:val="17365D"/>
      <w:spacing w:val="5"/>
      <w:kern w:val="28"/>
      <w:sz w:val="52"/>
      <w:lang w:eastAsia="en-GB"/>
    </w:rPr>
  </w:style>
  <w:style w:type="paragraph" w:styleId="Header">
    <w:name w:val="header"/>
    <w:basedOn w:val="Normal"/>
    <w:link w:val="HeaderChar"/>
    <w:uiPriority w:val="99"/>
    <w:rsid w:val="00B16D6A"/>
    <w:pPr>
      <w:tabs>
        <w:tab w:val="center" w:pos="4513"/>
        <w:tab w:val="right" w:pos="9026"/>
      </w:tabs>
    </w:pPr>
  </w:style>
  <w:style w:type="character" w:customStyle="1" w:styleId="HeaderChar">
    <w:name w:val="Header Char"/>
    <w:basedOn w:val="DefaultParagraphFont"/>
    <w:link w:val="Header"/>
    <w:uiPriority w:val="99"/>
    <w:rsid w:val="00B16D6A"/>
    <w:rPr>
      <w:rFonts w:ascii="Arial" w:hAnsi="Arial" w:cs="Times New Roman"/>
      <w:sz w:val="24"/>
      <w:lang w:eastAsia="en-GB"/>
    </w:rPr>
  </w:style>
  <w:style w:type="paragraph" w:styleId="Footer">
    <w:name w:val="footer"/>
    <w:basedOn w:val="Normal"/>
    <w:link w:val="FooterChar"/>
    <w:uiPriority w:val="99"/>
    <w:semiHidden/>
    <w:rsid w:val="00B16D6A"/>
    <w:pPr>
      <w:tabs>
        <w:tab w:val="center" w:pos="4513"/>
        <w:tab w:val="right" w:pos="9026"/>
      </w:tabs>
    </w:pPr>
  </w:style>
  <w:style w:type="character" w:customStyle="1" w:styleId="FooterChar">
    <w:name w:val="Footer Char"/>
    <w:basedOn w:val="DefaultParagraphFont"/>
    <w:link w:val="Footer"/>
    <w:uiPriority w:val="99"/>
    <w:rsid w:val="00B16D6A"/>
    <w:rPr>
      <w:rFonts w:ascii="Arial" w:hAnsi="Arial" w:cs="Times New Roman"/>
      <w:sz w:val="24"/>
      <w:lang w:eastAsia="en-GB"/>
    </w:rPr>
  </w:style>
  <w:style w:type="paragraph" w:styleId="BalloonText">
    <w:name w:val="Balloon Text"/>
    <w:basedOn w:val="Normal"/>
    <w:link w:val="BalloonTextChar"/>
    <w:uiPriority w:val="99"/>
    <w:semiHidden/>
    <w:rsid w:val="00B16D6A"/>
    <w:rPr>
      <w:rFonts w:ascii="Tahoma" w:hAnsi="Tahoma" w:cs="Tahoma"/>
      <w:sz w:val="16"/>
      <w:szCs w:val="16"/>
    </w:rPr>
  </w:style>
  <w:style w:type="character" w:customStyle="1" w:styleId="BalloonTextChar">
    <w:name w:val="Balloon Text Char"/>
    <w:basedOn w:val="DefaultParagraphFont"/>
    <w:link w:val="BalloonText"/>
    <w:uiPriority w:val="99"/>
    <w:semiHidden/>
    <w:rsid w:val="00B16D6A"/>
    <w:rPr>
      <w:rFonts w:ascii="Tahoma" w:hAnsi="Tahoma" w:cs="Tahoma"/>
      <w:sz w:val="16"/>
      <w:lang w:eastAsia="en-GB"/>
    </w:rPr>
  </w:style>
  <w:style w:type="character" w:styleId="FollowedHyperlink">
    <w:name w:val="FollowedHyperlink"/>
    <w:basedOn w:val="DefaultParagraphFont"/>
    <w:uiPriority w:val="99"/>
    <w:semiHidden/>
    <w:rsid w:val="00FF3D57"/>
    <w:rPr>
      <w:rFonts w:cs="Times New Roman"/>
      <w:color w:val="800080"/>
      <w:u w:val="single"/>
    </w:rPr>
  </w:style>
  <w:style w:type="character" w:styleId="CommentReference">
    <w:name w:val="annotation reference"/>
    <w:basedOn w:val="DefaultParagraphFont"/>
    <w:uiPriority w:val="99"/>
    <w:semiHidden/>
    <w:rsid w:val="00CD0F01"/>
    <w:rPr>
      <w:rFonts w:cs="Times New Roman"/>
      <w:sz w:val="18"/>
    </w:rPr>
  </w:style>
  <w:style w:type="paragraph" w:styleId="CommentText">
    <w:name w:val="annotation text"/>
    <w:basedOn w:val="Normal"/>
    <w:link w:val="CommentTextChar"/>
    <w:uiPriority w:val="99"/>
    <w:semiHidden/>
    <w:rsid w:val="00CD0F01"/>
  </w:style>
  <w:style w:type="character" w:customStyle="1" w:styleId="CommentTextChar">
    <w:name w:val="Comment Text Char"/>
    <w:basedOn w:val="DefaultParagraphFont"/>
    <w:link w:val="CommentText"/>
    <w:uiPriority w:val="99"/>
    <w:semiHidden/>
    <w:rsid w:val="00AC629B"/>
    <w:rPr>
      <w:rFonts w:ascii="Arial" w:eastAsia="Times New Roman" w:hAnsi="Arial"/>
      <w:sz w:val="24"/>
      <w:szCs w:val="24"/>
      <w:lang w:val="en-GB" w:eastAsia="en-GB"/>
    </w:rPr>
  </w:style>
  <w:style w:type="paragraph" w:styleId="CommentSubject">
    <w:name w:val="annotation subject"/>
    <w:basedOn w:val="CommentText"/>
    <w:next w:val="CommentText"/>
    <w:link w:val="CommentSubjectChar"/>
    <w:uiPriority w:val="99"/>
    <w:semiHidden/>
    <w:rsid w:val="00CD0F01"/>
  </w:style>
  <w:style w:type="character" w:customStyle="1" w:styleId="CommentSubjectChar">
    <w:name w:val="Comment Subject Char"/>
    <w:basedOn w:val="CommentTextChar"/>
    <w:link w:val="CommentSubject"/>
    <w:uiPriority w:val="99"/>
    <w:semiHidden/>
    <w:rsid w:val="00AC629B"/>
    <w:rPr>
      <w:rFonts w:ascii="Arial" w:eastAsia="Times New Roman" w:hAnsi="Arial"/>
      <w:b/>
      <w:bCs/>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8C"/>
    <w:rPr>
      <w:rFonts w:ascii="Arial" w:eastAsia="Times New Roman" w:hAnsi="Arial"/>
      <w:sz w:val="24"/>
      <w:szCs w:val="24"/>
      <w:lang w:val="en-GB" w:eastAsia="en-GB"/>
    </w:rPr>
  </w:style>
  <w:style w:type="paragraph" w:styleId="Heading1">
    <w:name w:val="heading 1"/>
    <w:basedOn w:val="Normal"/>
    <w:next w:val="Normal"/>
    <w:link w:val="Heading1Char"/>
    <w:uiPriority w:val="99"/>
    <w:qFormat/>
    <w:rsid w:val="00C4658C"/>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C4658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658C"/>
    <w:rPr>
      <w:rFonts w:ascii="Cambria" w:hAnsi="Cambria" w:cs="Times New Roman"/>
      <w:b/>
      <w:bCs/>
      <w:color w:val="365F91"/>
      <w:sz w:val="28"/>
      <w:lang w:eastAsia="en-GB"/>
    </w:rPr>
  </w:style>
  <w:style w:type="character" w:customStyle="1" w:styleId="Heading3Char">
    <w:name w:val="Heading 3 Char"/>
    <w:basedOn w:val="DefaultParagraphFont"/>
    <w:link w:val="Heading3"/>
    <w:uiPriority w:val="99"/>
    <w:rsid w:val="00C4658C"/>
    <w:rPr>
      <w:rFonts w:ascii="Cambria" w:hAnsi="Cambria" w:cs="Times New Roman"/>
      <w:b/>
      <w:bCs/>
      <w:color w:val="4F81BD"/>
      <w:sz w:val="24"/>
      <w:lang w:eastAsia="en-GB"/>
    </w:rPr>
  </w:style>
  <w:style w:type="paragraph" w:styleId="ListParagraph">
    <w:name w:val="List Paragraph"/>
    <w:basedOn w:val="Normal"/>
    <w:uiPriority w:val="99"/>
    <w:qFormat/>
    <w:rsid w:val="00C4658C"/>
    <w:pPr>
      <w:ind w:left="720"/>
      <w:contextualSpacing/>
    </w:pPr>
  </w:style>
  <w:style w:type="paragraph" w:styleId="FootnoteText">
    <w:name w:val="footnote text"/>
    <w:basedOn w:val="Normal"/>
    <w:link w:val="FootnoteTextChar"/>
    <w:uiPriority w:val="99"/>
    <w:semiHidden/>
    <w:rsid w:val="00C4658C"/>
    <w:rPr>
      <w:sz w:val="20"/>
      <w:szCs w:val="20"/>
    </w:rPr>
  </w:style>
  <w:style w:type="character" w:customStyle="1" w:styleId="FootnoteTextChar">
    <w:name w:val="Footnote Text Char"/>
    <w:basedOn w:val="DefaultParagraphFont"/>
    <w:link w:val="FootnoteText"/>
    <w:uiPriority w:val="99"/>
    <w:semiHidden/>
    <w:rsid w:val="00C4658C"/>
    <w:rPr>
      <w:rFonts w:ascii="Arial" w:hAnsi="Arial" w:cs="Times New Roman"/>
      <w:sz w:val="20"/>
      <w:lang w:eastAsia="en-GB"/>
    </w:rPr>
  </w:style>
  <w:style w:type="character" w:styleId="FootnoteReference">
    <w:name w:val="footnote reference"/>
    <w:basedOn w:val="DefaultParagraphFont"/>
    <w:uiPriority w:val="99"/>
    <w:semiHidden/>
    <w:rsid w:val="00C4658C"/>
    <w:rPr>
      <w:rFonts w:cs="Times New Roman"/>
      <w:vertAlign w:val="superscript"/>
    </w:rPr>
  </w:style>
  <w:style w:type="character" w:styleId="Hyperlink">
    <w:name w:val="Hyperlink"/>
    <w:basedOn w:val="DefaultParagraphFont"/>
    <w:uiPriority w:val="99"/>
    <w:rsid w:val="00C4658C"/>
    <w:rPr>
      <w:rFonts w:cs="Times New Roman"/>
      <w:color w:val="0000FF"/>
      <w:u w:val="single"/>
    </w:rPr>
  </w:style>
  <w:style w:type="character" w:styleId="IntenseEmphasis">
    <w:name w:val="Intense Emphasis"/>
    <w:basedOn w:val="DefaultParagraphFont"/>
    <w:uiPriority w:val="99"/>
    <w:rsid w:val="00C4658C"/>
    <w:rPr>
      <w:b/>
      <w:i/>
      <w:color w:val="4F81BD"/>
    </w:rPr>
  </w:style>
  <w:style w:type="paragraph" w:styleId="Subtitle">
    <w:name w:val="Subtitle"/>
    <w:basedOn w:val="Normal"/>
    <w:next w:val="Normal"/>
    <w:link w:val="SubtitleChar"/>
    <w:uiPriority w:val="99"/>
    <w:qFormat/>
    <w:rsid w:val="00C4658C"/>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C4658C"/>
    <w:rPr>
      <w:rFonts w:ascii="Cambria" w:hAnsi="Cambria" w:cs="Times New Roman"/>
      <w:i/>
      <w:iCs/>
      <w:color w:val="4F81BD"/>
      <w:spacing w:val="15"/>
      <w:sz w:val="24"/>
      <w:lang w:eastAsia="en-GB"/>
    </w:rPr>
  </w:style>
  <w:style w:type="paragraph" w:styleId="Title">
    <w:name w:val="Title"/>
    <w:basedOn w:val="Normal"/>
    <w:next w:val="Normal"/>
    <w:link w:val="TitleChar"/>
    <w:uiPriority w:val="99"/>
    <w:qFormat/>
    <w:rsid w:val="00C4658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C4658C"/>
    <w:rPr>
      <w:rFonts w:ascii="Cambria" w:hAnsi="Cambria" w:cs="Times New Roman"/>
      <w:color w:val="17365D"/>
      <w:spacing w:val="5"/>
      <w:kern w:val="28"/>
      <w:sz w:val="52"/>
      <w:lang w:eastAsia="en-GB"/>
    </w:rPr>
  </w:style>
  <w:style w:type="paragraph" w:styleId="Header">
    <w:name w:val="header"/>
    <w:basedOn w:val="Normal"/>
    <w:link w:val="HeaderChar"/>
    <w:uiPriority w:val="99"/>
    <w:rsid w:val="00B16D6A"/>
    <w:pPr>
      <w:tabs>
        <w:tab w:val="center" w:pos="4513"/>
        <w:tab w:val="right" w:pos="9026"/>
      </w:tabs>
    </w:pPr>
  </w:style>
  <w:style w:type="character" w:customStyle="1" w:styleId="HeaderChar">
    <w:name w:val="Header Char"/>
    <w:basedOn w:val="DefaultParagraphFont"/>
    <w:link w:val="Header"/>
    <w:uiPriority w:val="99"/>
    <w:rsid w:val="00B16D6A"/>
    <w:rPr>
      <w:rFonts w:ascii="Arial" w:hAnsi="Arial" w:cs="Times New Roman"/>
      <w:sz w:val="24"/>
      <w:lang w:eastAsia="en-GB"/>
    </w:rPr>
  </w:style>
  <w:style w:type="paragraph" w:styleId="Footer">
    <w:name w:val="footer"/>
    <w:basedOn w:val="Normal"/>
    <w:link w:val="FooterChar"/>
    <w:uiPriority w:val="99"/>
    <w:semiHidden/>
    <w:rsid w:val="00B16D6A"/>
    <w:pPr>
      <w:tabs>
        <w:tab w:val="center" w:pos="4513"/>
        <w:tab w:val="right" w:pos="9026"/>
      </w:tabs>
    </w:pPr>
  </w:style>
  <w:style w:type="character" w:customStyle="1" w:styleId="FooterChar">
    <w:name w:val="Footer Char"/>
    <w:basedOn w:val="DefaultParagraphFont"/>
    <w:link w:val="Footer"/>
    <w:uiPriority w:val="99"/>
    <w:rsid w:val="00B16D6A"/>
    <w:rPr>
      <w:rFonts w:ascii="Arial" w:hAnsi="Arial" w:cs="Times New Roman"/>
      <w:sz w:val="24"/>
      <w:lang w:eastAsia="en-GB"/>
    </w:rPr>
  </w:style>
  <w:style w:type="paragraph" w:styleId="BalloonText">
    <w:name w:val="Balloon Text"/>
    <w:basedOn w:val="Normal"/>
    <w:link w:val="BalloonTextChar"/>
    <w:uiPriority w:val="99"/>
    <w:semiHidden/>
    <w:rsid w:val="00B16D6A"/>
    <w:rPr>
      <w:rFonts w:ascii="Tahoma" w:hAnsi="Tahoma" w:cs="Tahoma"/>
      <w:sz w:val="16"/>
      <w:szCs w:val="16"/>
    </w:rPr>
  </w:style>
  <w:style w:type="character" w:customStyle="1" w:styleId="BalloonTextChar">
    <w:name w:val="Balloon Text Char"/>
    <w:basedOn w:val="DefaultParagraphFont"/>
    <w:link w:val="BalloonText"/>
    <w:uiPriority w:val="99"/>
    <w:semiHidden/>
    <w:rsid w:val="00B16D6A"/>
    <w:rPr>
      <w:rFonts w:ascii="Tahoma" w:hAnsi="Tahoma" w:cs="Tahoma"/>
      <w:sz w:val="16"/>
      <w:lang w:eastAsia="en-GB"/>
    </w:rPr>
  </w:style>
  <w:style w:type="character" w:styleId="FollowedHyperlink">
    <w:name w:val="FollowedHyperlink"/>
    <w:basedOn w:val="DefaultParagraphFont"/>
    <w:uiPriority w:val="99"/>
    <w:semiHidden/>
    <w:rsid w:val="00FF3D57"/>
    <w:rPr>
      <w:rFonts w:cs="Times New Roman"/>
      <w:color w:val="800080"/>
      <w:u w:val="single"/>
    </w:rPr>
  </w:style>
  <w:style w:type="character" w:styleId="CommentReference">
    <w:name w:val="annotation reference"/>
    <w:basedOn w:val="DefaultParagraphFont"/>
    <w:uiPriority w:val="99"/>
    <w:semiHidden/>
    <w:rsid w:val="00CD0F01"/>
    <w:rPr>
      <w:rFonts w:cs="Times New Roman"/>
      <w:sz w:val="18"/>
    </w:rPr>
  </w:style>
  <w:style w:type="paragraph" w:styleId="CommentText">
    <w:name w:val="annotation text"/>
    <w:basedOn w:val="Normal"/>
    <w:link w:val="CommentTextChar"/>
    <w:uiPriority w:val="99"/>
    <w:semiHidden/>
    <w:rsid w:val="00CD0F01"/>
  </w:style>
  <w:style w:type="character" w:customStyle="1" w:styleId="CommentTextChar">
    <w:name w:val="Comment Text Char"/>
    <w:basedOn w:val="DefaultParagraphFont"/>
    <w:link w:val="CommentText"/>
    <w:uiPriority w:val="99"/>
    <w:semiHidden/>
    <w:rsid w:val="00AC629B"/>
    <w:rPr>
      <w:rFonts w:ascii="Arial" w:eastAsia="Times New Roman" w:hAnsi="Arial"/>
      <w:sz w:val="24"/>
      <w:szCs w:val="24"/>
      <w:lang w:val="en-GB" w:eastAsia="en-GB"/>
    </w:rPr>
  </w:style>
  <w:style w:type="paragraph" w:styleId="CommentSubject">
    <w:name w:val="annotation subject"/>
    <w:basedOn w:val="CommentText"/>
    <w:next w:val="CommentText"/>
    <w:link w:val="CommentSubjectChar"/>
    <w:uiPriority w:val="99"/>
    <w:semiHidden/>
    <w:rsid w:val="00CD0F01"/>
  </w:style>
  <w:style w:type="character" w:customStyle="1" w:styleId="CommentSubjectChar">
    <w:name w:val="Comment Subject Char"/>
    <w:basedOn w:val="CommentTextChar"/>
    <w:link w:val="CommentSubject"/>
    <w:uiPriority w:val="99"/>
    <w:semiHidden/>
    <w:rsid w:val="00AC629B"/>
    <w:rPr>
      <w:rFonts w:ascii="Arial" w:eastAsia="Times New Roman" w:hAnsi="Arial"/>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sun.org.uk"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un.org.uk/about-us/our-reports-and-publications-we-refer-to-in-our-wo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sun.org.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C5C10C33F6344AFA178222CC53448" ma:contentTypeVersion="13" ma:contentTypeDescription="Create a new document." ma:contentTypeScope="" ma:versionID="0fddc394a0aad6260bbd292abf0ab486">
  <xsd:schema xmlns:xsd="http://www.w3.org/2001/XMLSchema" xmlns:xs="http://www.w3.org/2001/XMLSchema" xmlns:p="http://schemas.microsoft.com/office/2006/metadata/properties" xmlns:ns1="http://schemas.microsoft.com/sharepoint/v3" xmlns:ns2="ea1a5188-809a-466c-b1a9-54e03babd8cf" xmlns:ns3="0b63417f-655b-4850-bfc2-e3f340e71570" targetNamespace="http://schemas.microsoft.com/office/2006/metadata/properties" ma:root="true" ma:fieldsID="76ec12337099d904cb5e5f2bfc21f921" ns1:_="" ns2:_="" ns3:_="">
    <xsd:import namespace="http://schemas.microsoft.com/sharepoint/v3"/>
    <xsd:import namespace="ea1a5188-809a-466c-b1a9-54e03babd8cf"/>
    <xsd:import namespace="0b63417f-655b-4850-bfc2-e3f340e7157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1a5188-809a-466c-b1a9-54e03babd8c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3417f-655b-4850-bfc2-e3f340e7157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AC7F81-683A-4518-8C02-07E4D746FA6F}"/>
</file>

<file path=customXml/itemProps2.xml><?xml version="1.0" encoding="utf-8"?>
<ds:datastoreItem xmlns:ds="http://schemas.openxmlformats.org/officeDocument/2006/customXml" ds:itemID="{755ECEE7-D552-428C-9FB1-04A09E820E1E}"/>
</file>

<file path=customXml/itemProps3.xml><?xml version="1.0" encoding="utf-8"?>
<ds:datastoreItem xmlns:ds="http://schemas.openxmlformats.org/officeDocument/2006/customXml" ds:itemID="{EBDFF87E-61E8-492A-8953-9EF928E26A6C}"/>
</file>

<file path=docProps/app.xml><?xml version="1.0" encoding="utf-8"?>
<Properties xmlns="http://schemas.openxmlformats.org/officeDocument/2006/extended-properties" xmlns:vt="http://schemas.openxmlformats.org/officeDocument/2006/docPropsVTypes">
  <Template>Normal</Template>
  <TotalTime>0</TotalTime>
  <Pages>9</Pages>
  <Words>2678</Words>
  <Characters>15267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The NIP 4PI National Involvement Standards</vt:lpstr>
    </vt:vector>
  </TitlesOfParts>
  <Company>Microsoft</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NIP 4PI National Involvement Standards</dc:title>
  <dc:creator>Alison Faulkner</dc:creator>
  <cp:lastModifiedBy>Sarah Yiannoullou</cp:lastModifiedBy>
  <cp:revision>2</cp:revision>
  <dcterms:created xsi:type="dcterms:W3CDTF">2014-09-02T18:35:00Z</dcterms:created>
  <dcterms:modified xsi:type="dcterms:W3CDTF">2014-09-02T18:35:00Z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0x0101007EEC5C10C33F6344AFA178222CC53448</vt:lpwstr>
  </property>
</Properties>
</file>